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3865C6" w:rsidRDefault="003865C6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3865C6" w:rsidRPr="00146272" w:rsidRDefault="003865C6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3865C6" w:rsidRDefault="003865C6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3865C6" w:rsidRDefault="003865C6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3865C6" w:rsidRPr="002B16AA" w:rsidRDefault="003865C6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3865C6" w:rsidRPr="0088683E" w:rsidRDefault="003865C6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3865C6" w:rsidRDefault="003865C6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3865C6" w:rsidRPr="00146272" w:rsidRDefault="003865C6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3865C6" w:rsidRDefault="003865C6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3865C6" w:rsidRDefault="003865C6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3865C6" w:rsidRPr="002B16AA" w:rsidRDefault="003865C6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3865C6" w:rsidRPr="0088683E" w:rsidRDefault="003865C6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299E1F41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</w:t>
      </w:r>
      <w:r w:rsidR="00AD1C3A">
        <w:rPr>
          <w:rFonts w:ascii="Arial" w:hAnsi="Arial" w:cs="Arial"/>
        </w:rPr>
        <w:t>11</w:t>
      </w:r>
      <w:r w:rsidR="0005463B">
        <w:rPr>
          <w:rFonts w:ascii="Arial" w:hAnsi="Arial" w:cs="Arial"/>
        </w:rPr>
        <w:t>.</w:t>
      </w:r>
      <w:r w:rsidR="00217CE2">
        <w:rPr>
          <w:rFonts w:ascii="Arial" w:hAnsi="Arial" w:cs="Arial"/>
        </w:rPr>
        <w:t>10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2021r.</w:t>
      </w:r>
    </w:p>
    <w:p w14:paraId="10EC6763" w14:textId="2A88D402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</w:t>
      </w:r>
      <w:r w:rsidR="00217CE2">
        <w:rPr>
          <w:rFonts w:ascii="Arial" w:hAnsi="Arial" w:cs="Arial"/>
        </w:rPr>
        <w:t>2</w:t>
      </w:r>
      <w:r>
        <w:rPr>
          <w:rFonts w:ascii="Arial" w:hAnsi="Arial" w:cs="Arial"/>
        </w:rPr>
        <w:t>.2021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8807DAB" w14:textId="77777777" w:rsidR="006D6B1A" w:rsidRDefault="006D6B1A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073F71FE" w14:textId="77777777" w:rsidR="00217CE2" w:rsidRDefault="00217CE2" w:rsidP="00217CE2">
      <w:pPr>
        <w:pStyle w:val="Default"/>
      </w:pPr>
    </w:p>
    <w:p w14:paraId="38CCCE4E" w14:textId="4C3717D3" w:rsidR="0066133B" w:rsidRPr="00217CE2" w:rsidRDefault="00217CE2" w:rsidP="00217CE2">
      <w:pPr>
        <w:spacing w:line="360" w:lineRule="auto"/>
        <w:jc w:val="center"/>
        <w:rPr>
          <w:rFonts w:ascii="Arial" w:hAnsi="Arial" w:cs="Arial"/>
        </w:rPr>
      </w:pPr>
      <w:r w:rsidRPr="00217CE2">
        <w:rPr>
          <w:rFonts w:ascii="Arial" w:hAnsi="Arial" w:cs="Arial"/>
          <w:b/>
          <w:bCs/>
          <w:sz w:val="22"/>
          <w:szCs w:val="22"/>
        </w:rPr>
        <w:t xml:space="preserve">ZAWIADOMIENIE O WYBORZE NAJKORZYSTNIEJSZEJ OFERTY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217CE2">
        <w:rPr>
          <w:rFonts w:ascii="Arial" w:hAnsi="Arial" w:cs="Arial"/>
          <w:b/>
          <w:bCs/>
          <w:sz w:val="22"/>
          <w:szCs w:val="22"/>
        </w:rPr>
        <w:t>ORAZ O ODRZUCENIU OFERT DLA 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7CE2">
        <w:rPr>
          <w:rFonts w:ascii="Arial" w:hAnsi="Arial" w:cs="Arial"/>
          <w:b/>
          <w:bCs/>
          <w:sz w:val="22"/>
          <w:szCs w:val="22"/>
        </w:rPr>
        <w:t>CZĘŚCI ZAMÓWIENIA</w:t>
      </w:r>
    </w:p>
    <w:p w14:paraId="24136951" w14:textId="584CE67C" w:rsidR="0005463B" w:rsidRDefault="0066133B" w:rsidP="0085690D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>Zamawiający</w:t>
      </w:r>
      <w:r w:rsidR="00217CE2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</w:t>
      </w:r>
      <w:r w:rsidR="00217CE2">
        <w:rPr>
          <w:rFonts w:ascii="Arial" w:hAnsi="Arial" w:cs="Arial"/>
        </w:rPr>
        <w:t>z 2021 r.,</w:t>
      </w:r>
      <w:r w:rsidRPr="00852219">
        <w:rPr>
          <w:rFonts w:ascii="Arial" w:hAnsi="Arial" w:cs="Arial"/>
        </w:rPr>
        <w:t xml:space="preserve"> poz. </w:t>
      </w:r>
      <w:r w:rsidR="00217CE2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6D6B1A">
        <w:rPr>
          <w:rFonts w:ascii="Arial" w:hAnsi="Arial" w:cs="Arial"/>
        </w:rPr>
        <w:t>informuje</w:t>
      </w:r>
      <w:bookmarkStart w:id="0" w:name="_GoBack"/>
      <w:bookmarkEnd w:id="0"/>
      <w:r w:rsidR="006D6B1A">
        <w:rPr>
          <w:rFonts w:ascii="Arial" w:hAnsi="Arial" w:cs="Arial"/>
        </w:rPr>
        <w:t xml:space="preserve"> </w:t>
      </w:r>
      <w:r w:rsidR="0061639B">
        <w:rPr>
          <w:rFonts w:ascii="Arial" w:hAnsi="Arial" w:cs="Arial"/>
        </w:rPr>
        <w:br/>
      </w:r>
      <w:r w:rsidR="00217CE2">
        <w:rPr>
          <w:rFonts w:ascii="Arial" w:hAnsi="Arial" w:cs="Arial"/>
        </w:rPr>
        <w:t>o wyniku</w:t>
      </w:r>
      <w:r w:rsidR="007E1939" w:rsidRPr="007E1939">
        <w:rPr>
          <w:rFonts w:ascii="Arial" w:hAnsi="Arial" w:cs="Arial"/>
        </w:rPr>
        <w:t xml:space="preserve"> postępowaniu o udzielenie zamówienia publicznego</w:t>
      </w:r>
      <w:r w:rsidRPr="00852219">
        <w:rPr>
          <w:rFonts w:ascii="Arial" w:hAnsi="Arial" w:cs="Arial"/>
        </w:rPr>
        <w:t xml:space="preserve"> pn. „Dostawa </w:t>
      </w:r>
      <w:r w:rsidR="00217CE2">
        <w:rPr>
          <w:rFonts w:ascii="Arial" w:hAnsi="Arial" w:cs="Arial"/>
        </w:rPr>
        <w:t>sprzętu komputerowego i oprogramowania</w:t>
      </w:r>
      <w:r w:rsidRPr="00852219">
        <w:rPr>
          <w:rFonts w:ascii="Arial" w:hAnsi="Arial" w:cs="Arial"/>
        </w:rPr>
        <w:t>”</w:t>
      </w:r>
      <w:r w:rsidR="006D6B1A">
        <w:rPr>
          <w:rFonts w:ascii="Arial" w:hAnsi="Arial" w:cs="Arial"/>
        </w:rPr>
        <w:t xml:space="preserve"> prowadzonym w trybie podstawowym bez przeprowadzania negocjacji</w:t>
      </w:r>
      <w:r w:rsidR="00217CE2">
        <w:rPr>
          <w:rFonts w:ascii="Arial" w:hAnsi="Arial" w:cs="Arial"/>
        </w:rPr>
        <w:t>.</w:t>
      </w:r>
      <w:r w:rsidR="006D6B1A">
        <w:rPr>
          <w:rFonts w:ascii="Arial" w:hAnsi="Arial" w:cs="Arial"/>
        </w:rPr>
        <w:t xml:space="preserve"> </w:t>
      </w:r>
    </w:p>
    <w:p w14:paraId="4B0A37C1" w14:textId="2B15436B" w:rsidR="00217CE2" w:rsidRPr="00217CE2" w:rsidRDefault="00217CE2" w:rsidP="0085690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17CE2">
        <w:rPr>
          <w:rFonts w:ascii="Arial" w:hAnsi="Arial" w:cs="Arial"/>
        </w:rPr>
        <w:t>Zamawiający dokonał wyboru najkorzystniejszej oferty dla części I Zamówienia</w:t>
      </w:r>
      <w:r>
        <w:rPr>
          <w:rFonts w:ascii="Arial" w:hAnsi="Arial" w:cs="Arial"/>
        </w:rPr>
        <w:t xml:space="preserve"> – dostawa sprzętu komputerowego</w:t>
      </w:r>
      <w:r w:rsidRPr="00217CE2">
        <w:rPr>
          <w:rFonts w:ascii="Arial" w:hAnsi="Arial" w:cs="Arial"/>
        </w:rPr>
        <w:t>:</w:t>
      </w:r>
    </w:p>
    <w:p w14:paraId="17BC203F" w14:textId="77777777" w:rsidR="0005463B" w:rsidRDefault="0005463B" w:rsidP="002E5290">
      <w:pPr>
        <w:spacing w:line="360" w:lineRule="auto"/>
        <w:ind w:firstLine="284"/>
        <w:rPr>
          <w:rFonts w:ascii="Arial" w:hAnsi="Arial" w:cs="Arial"/>
          <w:b/>
        </w:rPr>
      </w:pPr>
    </w:p>
    <w:p w14:paraId="508BF74A" w14:textId="102BBC0A" w:rsidR="00217CE2" w:rsidRPr="00217CE2" w:rsidRDefault="00217CE2" w:rsidP="00217CE2">
      <w:pPr>
        <w:spacing w:line="360" w:lineRule="auto"/>
        <w:jc w:val="center"/>
        <w:rPr>
          <w:rFonts w:ascii="Arial" w:hAnsi="Arial" w:cs="Arial"/>
          <w:b/>
        </w:rPr>
      </w:pPr>
      <w:r w:rsidRPr="00217CE2">
        <w:rPr>
          <w:rFonts w:ascii="Arial" w:hAnsi="Arial" w:cs="Arial"/>
          <w:b/>
        </w:rPr>
        <w:t xml:space="preserve">CEZAR Cezary </w:t>
      </w:r>
      <w:proofErr w:type="spellStart"/>
      <w:r w:rsidRPr="00217CE2">
        <w:rPr>
          <w:rFonts w:ascii="Arial" w:hAnsi="Arial" w:cs="Arial"/>
          <w:b/>
        </w:rPr>
        <w:t>Machnio</w:t>
      </w:r>
      <w:proofErr w:type="spellEnd"/>
      <w:r w:rsidRPr="00217CE2">
        <w:rPr>
          <w:rFonts w:ascii="Arial" w:hAnsi="Arial" w:cs="Arial"/>
          <w:b/>
        </w:rPr>
        <w:t xml:space="preserve"> i Piotr Gębka Sp. z o.o.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Pr="00217CE2">
        <w:rPr>
          <w:rFonts w:ascii="Arial" w:hAnsi="Arial" w:cs="Arial"/>
          <w:b/>
        </w:rPr>
        <w:t>ul. Wolności 8 lok. 4</w:t>
      </w:r>
    </w:p>
    <w:p w14:paraId="21267D38" w14:textId="249AAEB9" w:rsidR="002E5290" w:rsidRDefault="00217CE2" w:rsidP="00217CE2">
      <w:pPr>
        <w:spacing w:line="360" w:lineRule="auto"/>
        <w:jc w:val="center"/>
        <w:rPr>
          <w:rFonts w:ascii="Arial" w:hAnsi="Arial" w:cs="Arial"/>
        </w:rPr>
      </w:pPr>
      <w:r w:rsidRPr="00217CE2">
        <w:rPr>
          <w:rFonts w:ascii="Arial" w:hAnsi="Arial" w:cs="Arial"/>
          <w:b/>
        </w:rPr>
        <w:t>26 – 600 Radom</w:t>
      </w:r>
    </w:p>
    <w:p w14:paraId="5C9E9174" w14:textId="39BCF75A" w:rsidR="006D6B1A" w:rsidRDefault="006D6B1A" w:rsidP="0085690D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oceny spełniania warunków udziału w postępowaniu oraz kryteriów oceny ofert ustalono, iż oferta złożona przez ww. Wykonawcę, odpowiada wszystkim wymaganiom określonym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 w Specyfikacji Warunków Zamówienia, a w ślad za tym została oceniona jako najkorzystniejsza.</w:t>
      </w:r>
      <w:r w:rsidR="002432E9">
        <w:rPr>
          <w:rFonts w:ascii="Arial" w:hAnsi="Arial" w:cs="Arial"/>
        </w:rPr>
        <w:t xml:space="preserve"> Oferta wybranego Wykonawcy uzyskała najwyższą liczbę punktów w ramach kryteriów oceny ofert.</w:t>
      </w:r>
      <w:r>
        <w:rPr>
          <w:rFonts w:ascii="Arial" w:hAnsi="Arial" w:cs="Arial"/>
        </w:rPr>
        <w:br/>
      </w:r>
      <w:r w:rsidR="002432E9">
        <w:rPr>
          <w:rFonts w:ascii="Arial" w:hAnsi="Arial" w:cs="Arial"/>
        </w:rPr>
        <w:t xml:space="preserve">2. </w:t>
      </w:r>
      <w:r w:rsidRPr="006D6B1A">
        <w:rPr>
          <w:rFonts w:ascii="Arial" w:hAnsi="Arial" w:cs="Arial"/>
        </w:rPr>
        <w:t xml:space="preserve">Zamawiający  podaje  poniżej  informacje  o  Wykonawcach,  którzy  złożyli  oferty </w:t>
      </w:r>
      <w:r w:rsidR="0061639B">
        <w:rPr>
          <w:rFonts w:ascii="Arial" w:hAnsi="Arial" w:cs="Arial"/>
        </w:rPr>
        <w:br/>
      </w:r>
      <w:r w:rsidRPr="006D6B1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tbl>
      <w:tblPr>
        <w:tblStyle w:val="Tabela-Siatka"/>
        <w:tblpPr w:leftFromText="141" w:rightFromText="141" w:vertAnchor="text" w:horzAnchor="margin" w:tblpY="245"/>
        <w:tblW w:w="9918" w:type="dxa"/>
        <w:tblLook w:val="04A0" w:firstRow="1" w:lastRow="0" w:firstColumn="1" w:lastColumn="0" w:noHBand="0" w:noVBand="1"/>
      </w:tblPr>
      <w:tblGrid>
        <w:gridCol w:w="883"/>
        <w:gridCol w:w="2782"/>
        <w:gridCol w:w="1954"/>
        <w:gridCol w:w="2024"/>
        <w:gridCol w:w="2275"/>
      </w:tblGrid>
      <w:tr w:rsidR="00247ECE" w14:paraId="19C5EB6B" w14:textId="77777777" w:rsidTr="00247ECE">
        <w:trPr>
          <w:trHeight w:val="278"/>
        </w:trPr>
        <w:tc>
          <w:tcPr>
            <w:tcW w:w="883" w:type="dxa"/>
            <w:vMerge w:val="restart"/>
          </w:tcPr>
          <w:p w14:paraId="7DF14555" w14:textId="77777777" w:rsidR="00247ECE" w:rsidRPr="00E20912" w:rsidRDefault="00247ECE" w:rsidP="00247E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lastRenderedPageBreak/>
              <w:t>Nr oferty</w:t>
            </w:r>
          </w:p>
        </w:tc>
        <w:tc>
          <w:tcPr>
            <w:tcW w:w="2782" w:type="dxa"/>
            <w:vMerge w:val="restart"/>
          </w:tcPr>
          <w:p w14:paraId="2BFDB8E1" w14:textId="77777777" w:rsidR="00247ECE" w:rsidRPr="00E20912" w:rsidRDefault="00247ECE" w:rsidP="00247E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54" w:type="dxa"/>
          </w:tcPr>
          <w:p w14:paraId="3FAA51E6" w14:textId="77777777" w:rsidR="00247ECE" w:rsidRPr="00E20912" w:rsidRDefault="00247ECE" w:rsidP="00247E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Pr="00E20912">
              <w:rPr>
                <w:rFonts w:ascii="Arial" w:hAnsi="Arial" w:cs="Arial"/>
                <w:b/>
              </w:rPr>
              <w:br/>
              <w:t>w kryterium:</w:t>
            </w:r>
          </w:p>
        </w:tc>
        <w:tc>
          <w:tcPr>
            <w:tcW w:w="2024" w:type="dxa"/>
          </w:tcPr>
          <w:p w14:paraId="0414CD4F" w14:textId="77777777" w:rsidR="00247ECE" w:rsidRPr="00E20912" w:rsidRDefault="00247ECE" w:rsidP="00247E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Pr="00E20912">
              <w:rPr>
                <w:rFonts w:ascii="Arial" w:hAnsi="Arial" w:cs="Arial"/>
                <w:b/>
              </w:rPr>
              <w:br/>
              <w:t>w kryterium:</w:t>
            </w:r>
          </w:p>
        </w:tc>
        <w:tc>
          <w:tcPr>
            <w:tcW w:w="2275" w:type="dxa"/>
            <w:vMerge w:val="restart"/>
          </w:tcPr>
          <w:p w14:paraId="2D1500A1" w14:textId="77777777" w:rsidR="00247ECE" w:rsidRPr="00E20912" w:rsidRDefault="00247ECE" w:rsidP="00247E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Łączna ilość punktów uzyskanych we wszystkich kryteriach:</w:t>
            </w:r>
          </w:p>
        </w:tc>
      </w:tr>
      <w:tr w:rsidR="00247ECE" w14:paraId="4A55C59B" w14:textId="77777777" w:rsidTr="00247ECE">
        <w:trPr>
          <w:trHeight w:val="277"/>
        </w:trPr>
        <w:tc>
          <w:tcPr>
            <w:tcW w:w="883" w:type="dxa"/>
            <w:vMerge/>
          </w:tcPr>
          <w:p w14:paraId="58E533EC" w14:textId="77777777" w:rsidR="00247ECE" w:rsidRDefault="00247ECE" w:rsidP="00247E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  <w:vMerge/>
          </w:tcPr>
          <w:p w14:paraId="6C05CC95" w14:textId="77777777" w:rsidR="00247ECE" w:rsidRDefault="00247ECE" w:rsidP="00247EC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358666E4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Cena:</w:t>
            </w:r>
          </w:p>
        </w:tc>
        <w:tc>
          <w:tcPr>
            <w:tcW w:w="2024" w:type="dxa"/>
          </w:tcPr>
          <w:p w14:paraId="00260EED" w14:textId="77777777" w:rsidR="00247ECE" w:rsidRDefault="00247ECE" w:rsidP="00247E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 gwarancji:</w:t>
            </w:r>
          </w:p>
        </w:tc>
        <w:tc>
          <w:tcPr>
            <w:tcW w:w="2275" w:type="dxa"/>
            <w:vMerge/>
          </w:tcPr>
          <w:p w14:paraId="4F174242" w14:textId="77777777" w:rsidR="00247ECE" w:rsidRDefault="00247ECE" w:rsidP="00247E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7ECE" w14:paraId="063B92E8" w14:textId="77777777" w:rsidTr="00247ECE">
        <w:trPr>
          <w:trHeight w:val="114"/>
        </w:trPr>
        <w:tc>
          <w:tcPr>
            <w:tcW w:w="883" w:type="dxa"/>
          </w:tcPr>
          <w:p w14:paraId="578A9530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7A8A3005" w14:textId="77777777" w:rsidR="00247ECE" w:rsidRPr="002432E9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E9">
              <w:rPr>
                <w:rFonts w:ascii="Arial" w:hAnsi="Arial" w:cs="Arial"/>
                <w:sz w:val="20"/>
                <w:szCs w:val="20"/>
              </w:rPr>
              <w:t xml:space="preserve">CEZAR Cezary </w:t>
            </w:r>
            <w:proofErr w:type="spellStart"/>
            <w:r w:rsidRPr="002432E9">
              <w:rPr>
                <w:rFonts w:ascii="Arial" w:hAnsi="Arial" w:cs="Arial"/>
                <w:sz w:val="20"/>
                <w:szCs w:val="20"/>
              </w:rPr>
              <w:t>Machnio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432E9">
              <w:rPr>
                <w:rFonts w:ascii="Arial" w:hAnsi="Arial" w:cs="Arial"/>
                <w:sz w:val="20"/>
                <w:szCs w:val="20"/>
              </w:rPr>
              <w:t xml:space="preserve"> i Piotr Gębka Sp. z o.o.</w:t>
            </w:r>
          </w:p>
          <w:p w14:paraId="22612B00" w14:textId="77777777" w:rsidR="00247ECE" w:rsidRPr="002432E9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2E9">
              <w:rPr>
                <w:rFonts w:ascii="Arial" w:hAnsi="Arial" w:cs="Arial"/>
                <w:sz w:val="20"/>
                <w:szCs w:val="20"/>
              </w:rPr>
              <w:t>ul. Wolności 8 lok. 4</w:t>
            </w:r>
          </w:p>
          <w:p w14:paraId="04BB6A28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432E9">
              <w:rPr>
                <w:rFonts w:ascii="Arial" w:hAnsi="Arial" w:cs="Arial"/>
                <w:sz w:val="20"/>
                <w:szCs w:val="20"/>
              </w:rPr>
              <w:t>26 – 600 Radom</w:t>
            </w:r>
          </w:p>
        </w:tc>
        <w:tc>
          <w:tcPr>
            <w:tcW w:w="1954" w:type="dxa"/>
          </w:tcPr>
          <w:p w14:paraId="24E43B21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2024" w:type="dxa"/>
          </w:tcPr>
          <w:p w14:paraId="62BD161C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0B062810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247ECE" w14:paraId="5E4204DF" w14:textId="77777777" w:rsidTr="00247ECE">
        <w:trPr>
          <w:trHeight w:val="114"/>
        </w:trPr>
        <w:tc>
          <w:tcPr>
            <w:tcW w:w="883" w:type="dxa"/>
          </w:tcPr>
          <w:p w14:paraId="367F7E63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542066F8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7894">
              <w:rPr>
                <w:rFonts w:ascii="Arial" w:hAnsi="Arial" w:cs="Arial"/>
                <w:sz w:val="20"/>
                <w:szCs w:val="20"/>
              </w:rPr>
              <w:t>Wilanka</w:t>
            </w:r>
            <w:proofErr w:type="spellEnd"/>
            <w:r w:rsidRPr="002B7894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14:paraId="7A1B0B1C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2B7894">
              <w:rPr>
                <w:rFonts w:ascii="Arial" w:hAnsi="Arial" w:cs="Arial"/>
                <w:sz w:val="20"/>
                <w:szCs w:val="20"/>
              </w:rPr>
              <w:t>Lindleya</w:t>
            </w:r>
            <w:proofErr w:type="spellEnd"/>
            <w:r w:rsidRPr="002B7894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  <w:p w14:paraId="7A863B43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02 – 013 Warszawa</w:t>
            </w:r>
          </w:p>
        </w:tc>
        <w:tc>
          <w:tcPr>
            <w:tcW w:w="1954" w:type="dxa"/>
          </w:tcPr>
          <w:p w14:paraId="0A9C708E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7894">
              <w:rPr>
                <w:rFonts w:ascii="Arial" w:hAnsi="Arial" w:cs="Arial"/>
              </w:rPr>
              <w:t>56,29</w:t>
            </w:r>
            <w:r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2024" w:type="dxa"/>
          </w:tcPr>
          <w:p w14:paraId="2E96AAC3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6521D700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96,29 pkt</w:t>
            </w:r>
          </w:p>
        </w:tc>
      </w:tr>
      <w:tr w:rsidR="00247ECE" w14:paraId="5CEC7765" w14:textId="77777777" w:rsidTr="00247ECE">
        <w:trPr>
          <w:trHeight w:val="114"/>
        </w:trPr>
        <w:tc>
          <w:tcPr>
            <w:tcW w:w="883" w:type="dxa"/>
          </w:tcPr>
          <w:p w14:paraId="25C1D21A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17A6094A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 xml:space="preserve">„e-Tech” Jacek Sójka Sp. J. </w:t>
            </w:r>
          </w:p>
          <w:p w14:paraId="57BF0731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Nowa 29/3</w:t>
            </w:r>
          </w:p>
          <w:p w14:paraId="5683BC30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90 – 030 Łódź</w:t>
            </w:r>
          </w:p>
        </w:tc>
        <w:tc>
          <w:tcPr>
            <w:tcW w:w="1954" w:type="dxa"/>
          </w:tcPr>
          <w:p w14:paraId="16D77207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36,97 pkt</w:t>
            </w:r>
          </w:p>
        </w:tc>
        <w:tc>
          <w:tcPr>
            <w:tcW w:w="2024" w:type="dxa"/>
          </w:tcPr>
          <w:p w14:paraId="623E424B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09822997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76,97 pkt</w:t>
            </w:r>
          </w:p>
          <w:p w14:paraId="6182405F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D1C3A" w14:paraId="42483D0D" w14:textId="77777777" w:rsidTr="00910941">
        <w:trPr>
          <w:trHeight w:val="114"/>
        </w:trPr>
        <w:tc>
          <w:tcPr>
            <w:tcW w:w="883" w:type="dxa"/>
          </w:tcPr>
          <w:p w14:paraId="76AD3355" w14:textId="77777777" w:rsidR="00AD1C3A" w:rsidRPr="00E20912" w:rsidRDefault="00AD1C3A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6D973551" w14:textId="77777777" w:rsidR="00AD1C3A" w:rsidRPr="002B7894" w:rsidRDefault="00AD1C3A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 xml:space="preserve">Virtual Technologies IT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B7894">
              <w:rPr>
                <w:rFonts w:ascii="Arial" w:hAnsi="Arial" w:cs="Arial"/>
                <w:sz w:val="20"/>
                <w:szCs w:val="20"/>
              </w:rPr>
              <w:t>Sp. z o.o.</w:t>
            </w:r>
          </w:p>
          <w:p w14:paraId="5CE564ED" w14:textId="77777777" w:rsidR="00AD1C3A" w:rsidRPr="002B7894" w:rsidRDefault="00AD1C3A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Damrota 6/301</w:t>
            </w:r>
          </w:p>
          <w:p w14:paraId="675DC5B7" w14:textId="77777777" w:rsidR="00AD1C3A" w:rsidRPr="002B7894" w:rsidRDefault="00AD1C3A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40 – 022 Katowice</w:t>
            </w:r>
          </w:p>
        </w:tc>
        <w:tc>
          <w:tcPr>
            <w:tcW w:w="6253" w:type="dxa"/>
            <w:gridSpan w:val="3"/>
          </w:tcPr>
          <w:p w14:paraId="5D87EAD1" w14:textId="60224FD4" w:rsidR="00AD1C3A" w:rsidRDefault="00AD1C3A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ODRZUCONA, NIE PODLEGA OCENIE</w:t>
            </w:r>
          </w:p>
        </w:tc>
      </w:tr>
      <w:tr w:rsidR="00247ECE" w14:paraId="556BDFE5" w14:textId="77777777" w:rsidTr="00247ECE">
        <w:trPr>
          <w:trHeight w:val="114"/>
        </w:trPr>
        <w:tc>
          <w:tcPr>
            <w:tcW w:w="883" w:type="dxa"/>
          </w:tcPr>
          <w:p w14:paraId="685AEF7E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03A29177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 xml:space="preserve">Web-Profit Maciej </w:t>
            </w:r>
            <w:proofErr w:type="spellStart"/>
            <w:r w:rsidRPr="002B7894">
              <w:rPr>
                <w:rFonts w:ascii="Arial" w:hAnsi="Arial" w:cs="Arial"/>
                <w:sz w:val="20"/>
                <w:szCs w:val="20"/>
              </w:rPr>
              <w:t>Kuźlik</w:t>
            </w:r>
            <w:proofErr w:type="spellEnd"/>
          </w:p>
          <w:p w14:paraId="0EB329CC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Spokojna 18</w:t>
            </w:r>
          </w:p>
          <w:p w14:paraId="0A5726FE" w14:textId="77777777" w:rsidR="00247ECE" w:rsidRPr="00F54F2C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41 – 940 Piekary Śląskie</w:t>
            </w:r>
          </w:p>
        </w:tc>
        <w:tc>
          <w:tcPr>
            <w:tcW w:w="6253" w:type="dxa"/>
            <w:gridSpan w:val="3"/>
          </w:tcPr>
          <w:p w14:paraId="4C7F945F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ODRZUCONA, NIE PODLEGA OCENIE</w:t>
            </w:r>
          </w:p>
        </w:tc>
      </w:tr>
      <w:tr w:rsidR="00247ECE" w14:paraId="61860676" w14:textId="77777777" w:rsidTr="00247ECE">
        <w:trPr>
          <w:trHeight w:val="114"/>
        </w:trPr>
        <w:tc>
          <w:tcPr>
            <w:tcW w:w="883" w:type="dxa"/>
          </w:tcPr>
          <w:p w14:paraId="267936CD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13380B73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iCOD.pl Sp. z o.o.</w:t>
            </w:r>
          </w:p>
          <w:p w14:paraId="681BFE5C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Grażyńskiego 51</w:t>
            </w:r>
          </w:p>
          <w:p w14:paraId="14FA097C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43 – 300 Bielsko Biała</w:t>
            </w:r>
          </w:p>
        </w:tc>
        <w:tc>
          <w:tcPr>
            <w:tcW w:w="6253" w:type="dxa"/>
            <w:gridSpan w:val="3"/>
          </w:tcPr>
          <w:p w14:paraId="574A8967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ODRZUCONA, NIE PODLEGA OCENIE</w:t>
            </w:r>
          </w:p>
        </w:tc>
      </w:tr>
      <w:tr w:rsidR="00247ECE" w14:paraId="2262F8EB" w14:textId="77777777" w:rsidTr="00247ECE">
        <w:trPr>
          <w:trHeight w:val="114"/>
        </w:trPr>
        <w:tc>
          <w:tcPr>
            <w:tcW w:w="883" w:type="dxa"/>
          </w:tcPr>
          <w:p w14:paraId="6DB2D919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013F7412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 xml:space="preserve">MPC Paweł </w:t>
            </w:r>
            <w:proofErr w:type="spellStart"/>
            <w:r w:rsidRPr="002B7894">
              <w:rPr>
                <w:rFonts w:ascii="Arial" w:hAnsi="Arial" w:cs="Arial"/>
                <w:sz w:val="20"/>
                <w:szCs w:val="20"/>
              </w:rPr>
              <w:t>Oleksiewicz</w:t>
            </w:r>
            <w:proofErr w:type="spellEnd"/>
          </w:p>
          <w:p w14:paraId="7A547DE0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Noskowskiego 1</w:t>
            </w:r>
          </w:p>
          <w:p w14:paraId="166DE214" w14:textId="77777777" w:rsidR="00247ECE" w:rsidRPr="00F54F2C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99 – 300 Kutno</w:t>
            </w:r>
          </w:p>
        </w:tc>
        <w:tc>
          <w:tcPr>
            <w:tcW w:w="6253" w:type="dxa"/>
            <w:gridSpan w:val="3"/>
          </w:tcPr>
          <w:p w14:paraId="1086E745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ODRZUCONA, NIE PODLEGA OCENIE</w:t>
            </w:r>
          </w:p>
        </w:tc>
      </w:tr>
      <w:tr w:rsidR="00247ECE" w14:paraId="66DAB9C5" w14:textId="77777777" w:rsidTr="00247ECE">
        <w:trPr>
          <w:trHeight w:val="114"/>
        </w:trPr>
        <w:tc>
          <w:tcPr>
            <w:tcW w:w="883" w:type="dxa"/>
          </w:tcPr>
          <w:p w14:paraId="49F40159" w14:textId="77777777" w:rsidR="00247ECE" w:rsidRPr="00E20912" w:rsidRDefault="00247ECE" w:rsidP="00247ECE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30E49317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ALLTECH Sp. J. Zdzisław Pająk, Artur Pająk</w:t>
            </w:r>
          </w:p>
          <w:p w14:paraId="4BEBB870" w14:textId="77777777" w:rsidR="00247ECE" w:rsidRPr="002B7894" w:rsidRDefault="00247ECE" w:rsidP="00247EC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ul. Spółdzielcza 33</w:t>
            </w:r>
          </w:p>
          <w:p w14:paraId="2D0F8DC9" w14:textId="77777777" w:rsidR="00247ECE" w:rsidRPr="00F54F2C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B7894">
              <w:rPr>
                <w:rFonts w:ascii="Arial" w:hAnsi="Arial" w:cs="Arial"/>
                <w:sz w:val="20"/>
                <w:szCs w:val="20"/>
              </w:rPr>
              <w:t>09 – 407 Płock</w:t>
            </w:r>
          </w:p>
        </w:tc>
        <w:tc>
          <w:tcPr>
            <w:tcW w:w="6253" w:type="dxa"/>
            <w:gridSpan w:val="3"/>
          </w:tcPr>
          <w:p w14:paraId="48BF1D7A" w14:textId="77777777" w:rsidR="00247ECE" w:rsidRDefault="00247ECE" w:rsidP="00247EC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ODRZUCONA, NIE PODLEGA OCENIE</w:t>
            </w:r>
          </w:p>
        </w:tc>
      </w:tr>
    </w:tbl>
    <w:p w14:paraId="05E7E1B6" w14:textId="77777777" w:rsidR="002E5290" w:rsidRPr="00852219" w:rsidRDefault="002E5290" w:rsidP="00247ECE">
      <w:pPr>
        <w:spacing w:line="360" w:lineRule="auto"/>
        <w:rPr>
          <w:rFonts w:ascii="Arial" w:hAnsi="Arial" w:cs="Arial"/>
        </w:rPr>
      </w:pPr>
    </w:p>
    <w:p w14:paraId="155EBBB4" w14:textId="5E2F9822" w:rsidR="002B7894" w:rsidRPr="002B7894" w:rsidRDefault="002B7894" w:rsidP="002B7894">
      <w:pPr>
        <w:spacing w:line="360" w:lineRule="auto"/>
        <w:rPr>
          <w:rStyle w:val="markedcontent"/>
          <w:rFonts w:ascii="Arial" w:hAnsi="Arial" w:cs="Arial"/>
          <w:szCs w:val="28"/>
        </w:rPr>
      </w:pPr>
    </w:p>
    <w:p w14:paraId="2E7E8658" w14:textId="3D31C8D7" w:rsidR="002B7894" w:rsidRPr="00C11E82" w:rsidRDefault="002B7894" w:rsidP="0085690D">
      <w:pPr>
        <w:pStyle w:val="Akapitzlist"/>
        <w:numPr>
          <w:ilvl w:val="0"/>
          <w:numId w:val="5"/>
        </w:numPr>
        <w:spacing w:line="360" w:lineRule="auto"/>
        <w:ind w:left="0" w:hanging="11"/>
        <w:jc w:val="both"/>
        <w:rPr>
          <w:rStyle w:val="markedcontent"/>
          <w:rFonts w:ascii="Arial" w:hAnsi="Arial" w:cs="Arial"/>
          <w:b/>
          <w:szCs w:val="28"/>
        </w:rPr>
      </w:pPr>
      <w:r w:rsidRPr="00C11E82">
        <w:rPr>
          <w:rStyle w:val="markedcontent"/>
          <w:rFonts w:ascii="Arial" w:hAnsi="Arial" w:cs="Arial"/>
          <w:b/>
          <w:szCs w:val="28"/>
        </w:rPr>
        <w:t>Odrzucenie ofert.</w:t>
      </w:r>
    </w:p>
    <w:p w14:paraId="39F2B6CC" w14:textId="03A29037" w:rsidR="002B7894" w:rsidRDefault="002B7894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>Zamawiający w postępowaniu odrzucił ofertę złożoną przez:</w:t>
      </w:r>
    </w:p>
    <w:p w14:paraId="0E83517F" w14:textId="32DFDA7E" w:rsidR="002B7894" w:rsidRDefault="002B7894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b/>
          <w:szCs w:val="28"/>
        </w:rPr>
      </w:pPr>
      <w:r>
        <w:rPr>
          <w:rStyle w:val="markedcontent"/>
          <w:rFonts w:ascii="Arial" w:hAnsi="Arial" w:cs="Arial"/>
          <w:szCs w:val="28"/>
        </w:rPr>
        <w:t xml:space="preserve">- </w:t>
      </w:r>
      <w:r w:rsidRPr="00C11E82">
        <w:rPr>
          <w:rStyle w:val="markedcontent"/>
          <w:rFonts w:ascii="Arial" w:hAnsi="Arial" w:cs="Arial"/>
          <w:b/>
          <w:szCs w:val="28"/>
        </w:rPr>
        <w:t xml:space="preserve">Web-Profit Maciej </w:t>
      </w:r>
      <w:proofErr w:type="spellStart"/>
      <w:r w:rsidRPr="00C11E82">
        <w:rPr>
          <w:rStyle w:val="markedcontent"/>
          <w:rFonts w:ascii="Arial" w:hAnsi="Arial" w:cs="Arial"/>
          <w:b/>
          <w:szCs w:val="28"/>
        </w:rPr>
        <w:t>Kuźlik</w:t>
      </w:r>
      <w:proofErr w:type="spellEnd"/>
      <w:r w:rsidRPr="00C11E82">
        <w:rPr>
          <w:rStyle w:val="markedcontent"/>
          <w:rFonts w:ascii="Arial" w:hAnsi="Arial" w:cs="Arial"/>
          <w:b/>
          <w:szCs w:val="28"/>
        </w:rPr>
        <w:t xml:space="preserve">, ul. Spokojna 18, </w:t>
      </w:r>
      <w:r w:rsidR="00C11E82" w:rsidRPr="00C11E82">
        <w:rPr>
          <w:rStyle w:val="markedcontent"/>
          <w:rFonts w:ascii="Arial" w:hAnsi="Arial" w:cs="Arial"/>
          <w:b/>
          <w:szCs w:val="28"/>
        </w:rPr>
        <w:t>41 – 940 Piekary Śląskie;</w:t>
      </w:r>
    </w:p>
    <w:p w14:paraId="50CDD855" w14:textId="776E245B" w:rsidR="00C11E82" w:rsidRDefault="00C11E82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Uzasadnienie prawne: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750D87" w:rsidRPr="00750D87">
        <w:rPr>
          <w:rStyle w:val="markedcontent"/>
          <w:rFonts w:ascii="Arial" w:hAnsi="Arial" w:cs="Arial"/>
          <w:szCs w:val="28"/>
        </w:rPr>
        <w:t>art. 226 ust. 1 pkt 5</w:t>
      </w:r>
      <w:r w:rsidR="007F0D9A">
        <w:rPr>
          <w:rStyle w:val="markedcontent"/>
          <w:rFonts w:ascii="Arial" w:hAnsi="Arial" w:cs="Arial"/>
          <w:szCs w:val="28"/>
        </w:rPr>
        <w:t xml:space="preserve"> Ustawy </w:t>
      </w:r>
      <w:proofErr w:type="spellStart"/>
      <w:r w:rsidR="007F0D9A">
        <w:rPr>
          <w:rStyle w:val="markedcontent"/>
          <w:rFonts w:ascii="Arial" w:hAnsi="Arial" w:cs="Arial"/>
          <w:szCs w:val="28"/>
        </w:rPr>
        <w:t>Pzp</w:t>
      </w:r>
      <w:proofErr w:type="spellEnd"/>
      <w:r w:rsidR="007F0D9A">
        <w:rPr>
          <w:rStyle w:val="markedcontent"/>
          <w:rFonts w:ascii="Arial" w:hAnsi="Arial" w:cs="Arial"/>
          <w:szCs w:val="28"/>
        </w:rPr>
        <w:t xml:space="preserve"> – treść oferty jest niezgodna z warunkami zamówienia.</w:t>
      </w:r>
    </w:p>
    <w:p w14:paraId="3A7B8247" w14:textId="2B4D6621" w:rsidR="00C11E82" w:rsidRDefault="00C11E82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Uzasadnienie faktyczne: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7F0D9A">
        <w:rPr>
          <w:rStyle w:val="markedcontent"/>
          <w:rFonts w:ascii="Arial" w:hAnsi="Arial" w:cs="Arial"/>
          <w:szCs w:val="28"/>
        </w:rPr>
        <w:t xml:space="preserve">Wykonawca w ofercie z dnia 06.09.2021 r. w punkcie 2 formularza ofertowego nie wskazał okresu gwarancji obejmującego oferowany </w:t>
      </w:r>
      <w:r w:rsidR="007F0D9A">
        <w:rPr>
          <w:rStyle w:val="markedcontent"/>
          <w:rFonts w:ascii="Arial" w:hAnsi="Arial" w:cs="Arial"/>
          <w:szCs w:val="28"/>
        </w:rPr>
        <w:lastRenderedPageBreak/>
        <w:t xml:space="preserve">przedmiot zamówienia. </w:t>
      </w:r>
      <w:r w:rsidR="008521A1">
        <w:rPr>
          <w:rStyle w:val="markedcontent"/>
          <w:rFonts w:ascii="Arial" w:hAnsi="Arial" w:cs="Arial"/>
          <w:szCs w:val="28"/>
        </w:rPr>
        <w:t>Okres gwarancji stanowi kryterium oceny ofert – nie podlega uzupełnieniu, ponadto zgodnie z zapisami w dokumentacji przedmiotowego postępowania „</w:t>
      </w:r>
      <w:r w:rsidR="008521A1" w:rsidRPr="008521A1">
        <w:rPr>
          <w:rStyle w:val="markedcontent"/>
          <w:rFonts w:ascii="Arial" w:hAnsi="Arial" w:cs="Arial"/>
          <w:szCs w:val="28"/>
        </w:rPr>
        <w:t>Określenie przez Wykonawcę okresu gwarancji w niepełnych miesiącach, więcej niż jednego okresu gwarancji</w:t>
      </w:r>
      <w:r w:rsidR="008521A1" w:rsidRPr="008521A1">
        <w:rPr>
          <w:rStyle w:val="markedcontent"/>
          <w:rFonts w:ascii="Arial" w:hAnsi="Arial" w:cs="Arial"/>
          <w:szCs w:val="28"/>
          <w:u w:val="single"/>
        </w:rPr>
        <w:t>, brak wskazania go w ogóle</w:t>
      </w:r>
      <w:r w:rsidR="008521A1" w:rsidRPr="008521A1">
        <w:rPr>
          <w:rStyle w:val="markedcontent"/>
          <w:rFonts w:ascii="Arial" w:hAnsi="Arial" w:cs="Arial"/>
          <w:szCs w:val="28"/>
        </w:rPr>
        <w:t xml:space="preserve"> lub krótszej niż 24 miesiące spowoduje odrzucenie oferty na podstawie art. 226 ust. 1 pkt 5 ustawy </w:t>
      </w:r>
      <w:proofErr w:type="spellStart"/>
      <w:r w:rsidR="008521A1" w:rsidRPr="008521A1">
        <w:rPr>
          <w:rStyle w:val="markedcontent"/>
          <w:rFonts w:ascii="Arial" w:hAnsi="Arial" w:cs="Arial"/>
          <w:szCs w:val="28"/>
        </w:rPr>
        <w:t>Pzp</w:t>
      </w:r>
      <w:proofErr w:type="spellEnd"/>
      <w:r w:rsidR="008521A1" w:rsidRPr="008521A1">
        <w:rPr>
          <w:rStyle w:val="markedcontent"/>
          <w:rFonts w:ascii="Arial" w:hAnsi="Arial" w:cs="Arial"/>
          <w:szCs w:val="28"/>
        </w:rPr>
        <w:t>.</w:t>
      </w:r>
      <w:r w:rsidR="008521A1">
        <w:rPr>
          <w:rStyle w:val="markedcontent"/>
          <w:rFonts w:ascii="Arial" w:hAnsi="Arial" w:cs="Arial"/>
          <w:szCs w:val="28"/>
        </w:rPr>
        <w:t>” Biorąc pod uwagę powyższe Zamawiający na podstawie art. 226 ust.1 pkt 5 odrzucił ofertę.</w:t>
      </w:r>
    </w:p>
    <w:p w14:paraId="5353D901" w14:textId="5FDB3CC0" w:rsidR="008521A1" w:rsidRDefault="008521A1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b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- iCOD.pl Sp. z o.o., ul. Grażyńskiego 51, 43 – 300 Bielsko Biała;</w:t>
      </w:r>
    </w:p>
    <w:p w14:paraId="78B6757A" w14:textId="5269A134" w:rsidR="008521A1" w:rsidRDefault="008521A1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Uzasadnienie prawne: </w:t>
      </w:r>
      <w:r w:rsidR="00CA70D6" w:rsidRPr="00A0454E">
        <w:rPr>
          <w:rStyle w:val="markedcontent"/>
          <w:rFonts w:ascii="Arial" w:hAnsi="Arial" w:cs="Arial"/>
          <w:szCs w:val="28"/>
        </w:rPr>
        <w:t>art.</w:t>
      </w:r>
      <w:r w:rsidR="00A0454E" w:rsidRPr="00A0454E">
        <w:rPr>
          <w:rStyle w:val="markedcontent"/>
          <w:rFonts w:ascii="Arial" w:hAnsi="Arial" w:cs="Arial"/>
          <w:szCs w:val="28"/>
        </w:rPr>
        <w:t xml:space="preserve"> </w:t>
      </w:r>
      <w:r w:rsidR="00CA70D6" w:rsidRPr="00A0454E">
        <w:rPr>
          <w:rStyle w:val="markedcontent"/>
          <w:rFonts w:ascii="Arial" w:hAnsi="Arial" w:cs="Arial"/>
          <w:szCs w:val="28"/>
        </w:rPr>
        <w:t>226 ust. 1 2) lit. c</w:t>
      </w:r>
      <w:r w:rsidR="00A0454E" w:rsidRPr="00A0454E">
        <w:rPr>
          <w:rStyle w:val="markedcontent"/>
          <w:rFonts w:ascii="Arial" w:hAnsi="Arial" w:cs="Arial"/>
          <w:szCs w:val="28"/>
        </w:rPr>
        <w:t xml:space="preserve"> Ustawy </w:t>
      </w:r>
      <w:proofErr w:type="spellStart"/>
      <w:r w:rsidR="00A0454E" w:rsidRPr="00A0454E">
        <w:rPr>
          <w:rStyle w:val="markedcontent"/>
          <w:rFonts w:ascii="Arial" w:hAnsi="Arial" w:cs="Arial"/>
          <w:szCs w:val="28"/>
        </w:rPr>
        <w:t>Pzp</w:t>
      </w:r>
      <w:proofErr w:type="spellEnd"/>
      <w:r w:rsidR="00A0454E" w:rsidRPr="00A0454E">
        <w:rPr>
          <w:rStyle w:val="markedcontent"/>
          <w:rFonts w:ascii="Arial" w:hAnsi="Arial" w:cs="Arial"/>
          <w:szCs w:val="28"/>
        </w:rPr>
        <w:t xml:space="preserve"> </w:t>
      </w:r>
      <w:r w:rsidR="00A0454E">
        <w:rPr>
          <w:rStyle w:val="markedcontent"/>
          <w:rFonts w:ascii="Arial" w:hAnsi="Arial" w:cs="Arial"/>
          <w:szCs w:val="28"/>
        </w:rPr>
        <w:t>– Wykonawca nie złożył w przewidzianym terminie przedmiotowych środków dowodowych</w:t>
      </w:r>
      <w:r w:rsidR="00914C2B">
        <w:rPr>
          <w:rStyle w:val="markedcontent"/>
          <w:rFonts w:ascii="Arial" w:hAnsi="Arial" w:cs="Arial"/>
          <w:szCs w:val="28"/>
        </w:rPr>
        <w:t xml:space="preserve"> oraz art. 226 ust. 1 pkt 12) Ustawy </w:t>
      </w:r>
      <w:proofErr w:type="spellStart"/>
      <w:r w:rsidR="00914C2B">
        <w:rPr>
          <w:rStyle w:val="markedcontent"/>
          <w:rFonts w:ascii="Arial" w:hAnsi="Arial" w:cs="Arial"/>
          <w:szCs w:val="28"/>
        </w:rPr>
        <w:t>Pzp</w:t>
      </w:r>
      <w:proofErr w:type="spellEnd"/>
      <w:r w:rsidR="00914C2B">
        <w:rPr>
          <w:rStyle w:val="markedcontent"/>
          <w:rFonts w:ascii="Arial" w:hAnsi="Arial" w:cs="Arial"/>
          <w:szCs w:val="28"/>
        </w:rPr>
        <w:t xml:space="preserve"> – Wykonawca nie wyraził pisemnej zgody na przedłużenie terminu związania ofertą.</w:t>
      </w:r>
      <w:r w:rsidR="00A0454E">
        <w:rPr>
          <w:rStyle w:val="markedcontent"/>
          <w:rFonts w:ascii="Arial" w:hAnsi="Arial" w:cs="Arial"/>
          <w:szCs w:val="28"/>
        </w:rPr>
        <w:t xml:space="preserve"> </w:t>
      </w:r>
    </w:p>
    <w:p w14:paraId="7022002B" w14:textId="6C492C60" w:rsidR="00A0454E" w:rsidRDefault="00A0454E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Uzasadnienie faktyczne: </w:t>
      </w:r>
      <w:r w:rsidRPr="00914C2B">
        <w:rPr>
          <w:rStyle w:val="markedcontent"/>
          <w:rFonts w:ascii="Arial" w:hAnsi="Arial" w:cs="Arial"/>
          <w:szCs w:val="28"/>
        </w:rPr>
        <w:t xml:space="preserve">Wykonawca wraz z ofertą nie złożył przedmiotowych środków dowodowych. Zamawiający dopuścił w SWZ złożenie lub uzupełnienie </w:t>
      </w:r>
      <w:r w:rsidR="0085690D">
        <w:rPr>
          <w:rStyle w:val="markedcontent"/>
          <w:rFonts w:ascii="Arial" w:hAnsi="Arial" w:cs="Arial"/>
          <w:szCs w:val="28"/>
        </w:rPr>
        <w:br/>
      </w:r>
      <w:r w:rsidRPr="00914C2B">
        <w:rPr>
          <w:rStyle w:val="markedcontent"/>
          <w:rFonts w:ascii="Arial" w:hAnsi="Arial" w:cs="Arial"/>
          <w:szCs w:val="28"/>
        </w:rPr>
        <w:t xml:space="preserve">w wyznaczonym terminie przedmiotowych środków dowodowych. Zamawiający pismem z dnia 14.09.2021 r. </w:t>
      </w:r>
      <w:r w:rsidR="00914C2B" w:rsidRPr="00914C2B">
        <w:rPr>
          <w:rStyle w:val="markedcontent"/>
          <w:rFonts w:ascii="Arial" w:hAnsi="Arial" w:cs="Arial"/>
          <w:szCs w:val="28"/>
        </w:rPr>
        <w:t xml:space="preserve">na podstawie art. 107 ust. 2 wezwał Wykonawcę do złożenia przedmiotowych środków dowodowych. Wykonawca w terminie wskazanym w wezwaniu nie złożył wymaganych dokumentów. </w:t>
      </w:r>
    </w:p>
    <w:p w14:paraId="513D1B12" w14:textId="6D8E5D69" w:rsidR="00914C2B" w:rsidRDefault="00914C2B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szCs w:val="28"/>
        </w:rPr>
        <w:t xml:space="preserve">Zamawiający pismem z dnia </w:t>
      </w:r>
      <w:r w:rsidR="00AB0015">
        <w:rPr>
          <w:rStyle w:val="markedcontent"/>
          <w:rFonts w:ascii="Arial" w:hAnsi="Arial" w:cs="Arial"/>
          <w:szCs w:val="28"/>
        </w:rPr>
        <w:t xml:space="preserve">28.09.2021 r. na podstawie art. 307 ust. 2 ustawy </w:t>
      </w:r>
      <w:proofErr w:type="spellStart"/>
      <w:r w:rsidR="00AB0015">
        <w:rPr>
          <w:rStyle w:val="markedcontent"/>
          <w:rFonts w:ascii="Arial" w:hAnsi="Arial" w:cs="Arial"/>
          <w:szCs w:val="28"/>
        </w:rPr>
        <w:t>Pzp</w:t>
      </w:r>
      <w:proofErr w:type="spellEnd"/>
      <w:r w:rsidR="00AB0015">
        <w:rPr>
          <w:rStyle w:val="markedcontent"/>
          <w:rFonts w:ascii="Arial" w:hAnsi="Arial" w:cs="Arial"/>
          <w:szCs w:val="28"/>
        </w:rPr>
        <w:t>, zwrócił się do Wykonawcy z wnioskiem o wyrażenie zgody na przedłużenie terminu związania ofertą. Wykonawca nie złożył ww. oświadczenia. Brak odpowiedzi na wniosek Zamawiającego o wyrażenie zgody na przedłużenie terminu związania ofertą, potraktowany będzie przez Zamawiającego jako brak zgody Wykonawcy na przedłużenie terminu związania ofertą i skutkować będzie odrzuceniem oferty.</w:t>
      </w:r>
    </w:p>
    <w:p w14:paraId="6BF58A08" w14:textId="11D6CA41" w:rsidR="00AB0015" w:rsidRDefault="00AB0015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bookmarkStart w:id="1" w:name="_Hlk84587154"/>
      <w:r>
        <w:rPr>
          <w:rStyle w:val="markedcontent"/>
          <w:rFonts w:ascii="Arial" w:hAnsi="Arial" w:cs="Arial"/>
          <w:szCs w:val="28"/>
        </w:rPr>
        <w:t xml:space="preserve">Biorąc pod uwagę powyższe Zamawiający na podstawie </w:t>
      </w:r>
      <w:r w:rsidRPr="00A0454E">
        <w:rPr>
          <w:rStyle w:val="markedcontent"/>
          <w:rFonts w:ascii="Arial" w:hAnsi="Arial" w:cs="Arial"/>
          <w:szCs w:val="28"/>
        </w:rPr>
        <w:t>art. 226 ust. 1 2) lit. c</w:t>
      </w:r>
      <w:r>
        <w:rPr>
          <w:rStyle w:val="markedcontent"/>
          <w:rFonts w:ascii="Arial" w:hAnsi="Arial" w:cs="Arial"/>
          <w:szCs w:val="28"/>
        </w:rPr>
        <w:t xml:space="preserve"> oraz art. 226 ust. 1 pkt 12) 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 odrzucił ofertę.</w:t>
      </w:r>
    </w:p>
    <w:bookmarkEnd w:id="1"/>
    <w:p w14:paraId="7819CF31" w14:textId="0EDB7865" w:rsidR="00712F6C" w:rsidRDefault="00712F6C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b/>
          <w:szCs w:val="28"/>
        </w:rPr>
      </w:pPr>
      <w:r w:rsidRPr="00712F6C">
        <w:rPr>
          <w:rStyle w:val="markedcontent"/>
          <w:rFonts w:ascii="Arial" w:hAnsi="Arial" w:cs="Arial"/>
          <w:b/>
          <w:szCs w:val="28"/>
        </w:rPr>
        <w:t xml:space="preserve">- MPC Paweł </w:t>
      </w:r>
      <w:proofErr w:type="spellStart"/>
      <w:r w:rsidRPr="00712F6C">
        <w:rPr>
          <w:rStyle w:val="markedcontent"/>
          <w:rFonts w:ascii="Arial" w:hAnsi="Arial" w:cs="Arial"/>
          <w:b/>
          <w:szCs w:val="28"/>
        </w:rPr>
        <w:t>Oleksiewicz</w:t>
      </w:r>
      <w:proofErr w:type="spellEnd"/>
      <w:r w:rsidRPr="00712F6C">
        <w:rPr>
          <w:rStyle w:val="markedcontent"/>
          <w:rFonts w:ascii="Arial" w:hAnsi="Arial" w:cs="Arial"/>
          <w:b/>
          <w:szCs w:val="28"/>
        </w:rPr>
        <w:t>, ul. Noskowskiego 1, 99 – 300 Kutno;</w:t>
      </w:r>
    </w:p>
    <w:p w14:paraId="1F5911E8" w14:textId="77777777" w:rsidR="00F45D93" w:rsidRDefault="00F45D93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Uzasadnienie prawne: </w:t>
      </w:r>
      <w:r w:rsidRPr="00F45D93">
        <w:rPr>
          <w:rStyle w:val="markedcontent"/>
          <w:rFonts w:ascii="Arial" w:hAnsi="Arial" w:cs="Arial"/>
          <w:szCs w:val="28"/>
        </w:rPr>
        <w:t>art. 226 ust. 1 pkt 5</w:t>
      </w:r>
      <w:r>
        <w:rPr>
          <w:rStyle w:val="markedcontent"/>
          <w:rFonts w:ascii="Arial" w:hAnsi="Arial" w:cs="Arial"/>
          <w:szCs w:val="28"/>
        </w:rPr>
        <w:t xml:space="preserve"> 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>– treść oferty jest niezgodna z warunkami zamówienia.</w:t>
      </w:r>
    </w:p>
    <w:p w14:paraId="3710BE4F" w14:textId="4E38569C" w:rsidR="00F45D93" w:rsidRDefault="00F45D93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 w:rsidRPr="008521A1">
        <w:rPr>
          <w:rStyle w:val="markedcontent"/>
          <w:rFonts w:ascii="Arial" w:hAnsi="Arial" w:cs="Arial"/>
          <w:b/>
          <w:szCs w:val="28"/>
        </w:rPr>
        <w:t>Uzasadnienie faktyczne:</w:t>
      </w:r>
      <w:r>
        <w:rPr>
          <w:rStyle w:val="markedcontent"/>
          <w:rFonts w:ascii="Arial" w:hAnsi="Arial" w:cs="Arial"/>
          <w:szCs w:val="28"/>
        </w:rPr>
        <w:t xml:space="preserve"> Wykonawca w ofercie z dnia 06.09.2021 r. w punkcie </w:t>
      </w:r>
      <w:r w:rsidR="0085690D">
        <w:rPr>
          <w:rStyle w:val="markedcontent"/>
          <w:rFonts w:ascii="Arial" w:hAnsi="Arial" w:cs="Arial"/>
          <w:szCs w:val="28"/>
        </w:rPr>
        <w:br/>
      </w:r>
      <w:r>
        <w:rPr>
          <w:rStyle w:val="markedcontent"/>
          <w:rFonts w:ascii="Arial" w:hAnsi="Arial" w:cs="Arial"/>
          <w:szCs w:val="28"/>
        </w:rPr>
        <w:t>2 formularza ofertowego nie wskazał okresu gwarancji obejmującego oferowany przedmiot zamówienia. Okres gwarancji stanowi kryterium oceny ofert – nie podlega uzupełnieniu, ponadto zgodnie z zapisami w dokumentacji przedmiotowego postępowania „</w:t>
      </w:r>
      <w:r w:rsidRPr="008521A1">
        <w:rPr>
          <w:rStyle w:val="markedcontent"/>
          <w:rFonts w:ascii="Arial" w:hAnsi="Arial" w:cs="Arial"/>
          <w:szCs w:val="28"/>
        </w:rPr>
        <w:t>Określenie przez Wykonawcę okresu gwarancji w niepełnych miesiącach, więcej niż jednego okresu gwarancji</w:t>
      </w:r>
      <w:r w:rsidRPr="008521A1">
        <w:rPr>
          <w:rStyle w:val="markedcontent"/>
          <w:rFonts w:ascii="Arial" w:hAnsi="Arial" w:cs="Arial"/>
          <w:szCs w:val="28"/>
          <w:u w:val="single"/>
        </w:rPr>
        <w:t>, brak wskazania go w ogóle</w:t>
      </w:r>
      <w:r w:rsidRPr="008521A1">
        <w:rPr>
          <w:rStyle w:val="markedcontent"/>
          <w:rFonts w:ascii="Arial" w:hAnsi="Arial" w:cs="Arial"/>
          <w:szCs w:val="28"/>
        </w:rPr>
        <w:t xml:space="preserve"> lub krótszej niż 24 miesiące spowoduje odrzucenie oferty na podstawie art. 226 ust. 1 pkt 5 ustawy </w:t>
      </w:r>
      <w:proofErr w:type="spellStart"/>
      <w:r w:rsidRPr="008521A1">
        <w:rPr>
          <w:rStyle w:val="markedcontent"/>
          <w:rFonts w:ascii="Arial" w:hAnsi="Arial" w:cs="Arial"/>
          <w:szCs w:val="28"/>
        </w:rPr>
        <w:t>Pzp</w:t>
      </w:r>
      <w:proofErr w:type="spellEnd"/>
      <w:r w:rsidRPr="008521A1">
        <w:rPr>
          <w:rStyle w:val="markedcontent"/>
          <w:rFonts w:ascii="Arial" w:hAnsi="Arial" w:cs="Arial"/>
          <w:szCs w:val="28"/>
        </w:rPr>
        <w:t>.</w:t>
      </w:r>
      <w:r>
        <w:rPr>
          <w:rStyle w:val="markedcontent"/>
          <w:rFonts w:ascii="Arial" w:hAnsi="Arial" w:cs="Arial"/>
          <w:szCs w:val="28"/>
        </w:rPr>
        <w:t>” Biorąc pod uwagę powyższe Zamawiający na podstawie art. 226 ust.1 pkt 5 odrzucił ofertę.</w:t>
      </w:r>
    </w:p>
    <w:p w14:paraId="0B44F027" w14:textId="1861AC0D" w:rsidR="00F45D93" w:rsidRDefault="00F45D93" w:rsidP="0085690D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</w:p>
    <w:p w14:paraId="310B6807" w14:textId="77777777" w:rsidR="008451CA" w:rsidRDefault="00F45D93" w:rsidP="0085690D">
      <w:pPr>
        <w:spacing w:line="360" w:lineRule="auto"/>
        <w:jc w:val="both"/>
        <w:rPr>
          <w:rStyle w:val="markedcontent"/>
          <w:rFonts w:ascii="Arial" w:hAnsi="Arial" w:cs="Arial"/>
          <w:b/>
          <w:szCs w:val="28"/>
        </w:rPr>
      </w:pPr>
      <w:r w:rsidRPr="00F45D93">
        <w:rPr>
          <w:rStyle w:val="markedcontent"/>
          <w:rFonts w:ascii="Arial" w:hAnsi="Arial" w:cs="Arial"/>
          <w:szCs w:val="28"/>
        </w:rPr>
        <w:t>-</w:t>
      </w:r>
      <w:r w:rsidRPr="007D48C5">
        <w:rPr>
          <w:rStyle w:val="markedcontent"/>
          <w:rFonts w:ascii="Arial" w:hAnsi="Arial" w:cs="Arial"/>
          <w:b/>
          <w:szCs w:val="28"/>
        </w:rPr>
        <w:t xml:space="preserve"> ALLTECH Sp. J. Zdzisław Pająk, Artur Pająk</w:t>
      </w:r>
      <w:r w:rsidR="00B34A25" w:rsidRPr="007D48C5">
        <w:rPr>
          <w:rStyle w:val="markedcontent"/>
          <w:rFonts w:ascii="Arial" w:hAnsi="Arial" w:cs="Arial"/>
          <w:b/>
          <w:szCs w:val="28"/>
        </w:rPr>
        <w:t xml:space="preserve">, </w:t>
      </w:r>
      <w:r w:rsidRPr="007D48C5">
        <w:rPr>
          <w:rStyle w:val="markedcontent"/>
          <w:rFonts w:ascii="Arial" w:hAnsi="Arial" w:cs="Arial"/>
          <w:b/>
          <w:szCs w:val="28"/>
        </w:rPr>
        <w:t>ul. Spółdzielcza 33</w:t>
      </w:r>
      <w:r w:rsidR="00B34A25" w:rsidRPr="007D48C5">
        <w:rPr>
          <w:rStyle w:val="markedcontent"/>
          <w:rFonts w:ascii="Arial" w:hAnsi="Arial" w:cs="Arial"/>
          <w:b/>
          <w:szCs w:val="28"/>
        </w:rPr>
        <w:t>,</w:t>
      </w:r>
      <w:r w:rsidRPr="007D48C5">
        <w:rPr>
          <w:rStyle w:val="markedcontent"/>
          <w:rFonts w:ascii="Arial" w:hAnsi="Arial" w:cs="Arial"/>
          <w:b/>
          <w:szCs w:val="28"/>
        </w:rPr>
        <w:t>09 – 407 Płock</w:t>
      </w:r>
      <w:r w:rsidR="00B34A25" w:rsidRPr="007D48C5">
        <w:rPr>
          <w:rStyle w:val="markedcontent"/>
          <w:rFonts w:ascii="Arial" w:hAnsi="Arial" w:cs="Arial"/>
          <w:b/>
          <w:szCs w:val="28"/>
        </w:rPr>
        <w:t xml:space="preserve">; </w:t>
      </w:r>
    </w:p>
    <w:p w14:paraId="14961FB6" w14:textId="77777777" w:rsidR="008451CA" w:rsidRDefault="008451CA" w:rsidP="0085690D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8451CA">
        <w:rPr>
          <w:rStyle w:val="markedcontent"/>
          <w:rFonts w:ascii="Arial" w:hAnsi="Arial" w:cs="Arial"/>
          <w:b/>
          <w:szCs w:val="28"/>
        </w:rPr>
        <w:t>Uzasadnienie prawne:</w:t>
      </w:r>
      <w:r>
        <w:rPr>
          <w:rStyle w:val="markedcontent"/>
          <w:rFonts w:ascii="Arial" w:hAnsi="Arial" w:cs="Arial"/>
          <w:szCs w:val="28"/>
        </w:rPr>
        <w:t xml:space="preserve"> </w:t>
      </w:r>
      <w:r w:rsidR="00B34A25">
        <w:rPr>
          <w:rStyle w:val="markedcontent"/>
          <w:rFonts w:ascii="Arial" w:hAnsi="Arial" w:cs="Arial"/>
          <w:szCs w:val="28"/>
        </w:rPr>
        <w:t xml:space="preserve">- </w:t>
      </w:r>
      <w:r w:rsidRPr="008451CA">
        <w:rPr>
          <w:rStyle w:val="markedcontent"/>
          <w:rFonts w:ascii="Arial" w:hAnsi="Arial" w:cs="Arial"/>
          <w:szCs w:val="28"/>
        </w:rPr>
        <w:t xml:space="preserve">art. 226 ust. 1 pkt 3) Ustawy </w:t>
      </w:r>
      <w:proofErr w:type="spellStart"/>
      <w:r w:rsidRPr="008451CA">
        <w:rPr>
          <w:rStyle w:val="markedcontent"/>
          <w:rFonts w:ascii="Arial" w:hAnsi="Arial" w:cs="Arial"/>
          <w:szCs w:val="28"/>
        </w:rPr>
        <w:t>Pzp</w:t>
      </w:r>
      <w:proofErr w:type="spellEnd"/>
      <w:r w:rsidRPr="008451CA">
        <w:rPr>
          <w:rStyle w:val="markedcontent"/>
          <w:rFonts w:ascii="Arial" w:hAnsi="Arial" w:cs="Arial"/>
          <w:szCs w:val="28"/>
        </w:rPr>
        <w:t xml:space="preserve"> – Zamawiający odrzuca ofertę jeżeli jest niezgodna z przepisami ustawy, tj. art. 63 ust. 2 Ustawy</w:t>
      </w:r>
      <w:r>
        <w:rPr>
          <w:rStyle w:val="markedcontent"/>
          <w:rFonts w:ascii="Arial" w:hAnsi="Arial" w:cs="Arial"/>
          <w:szCs w:val="28"/>
        </w:rPr>
        <w:t>.</w:t>
      </w:r>
    </w:p>
    <w:p w14:paraId="76122FE8" w14:textId="2E9FE70D" w:rsidR="00F45D93" w:rsidRDefault="008451CA" w:rsidP="0085690D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8451CA">
        <w:rPr>
          <w:rStyle w:val="markedcontent"/>
          <w:rFonts w:ascii="Arial" w:hAnsi="Arial" w:cs="Arial"/>
          <w:b/>
          <w:szCs w:val="28"/>
        </w:rPr>
        <w:t xml:space="preserve">Uzasadnienie faktyczne: </w:t>
      </w:r>
      <w:r w:rsidRPr="008451CA">
        <w:rPr>
          <w:rStyle w:val="markedcontent"/>
          <w:rFonts w:ascii="Arial" w:hAnsi="Arial" w:cs="Arial"/>
          <w:szCs w:val="28"/>
        </w:rPr>
        <w:t xml:space="preserve">Zamawiający zawarł w SWZ wymóg sporządzenia oferty </w:t>
      </w:r>
      <w:r>
        <w:rPr>
          <w:rStyle w:val="markedcontent"/>
          <w:rFonts w:ascii="Arial" w:hAnsi="Arial" w:cs="Arial"/>
          <w:szCs w:val="28"/>
        </w:rPr>
        <w:br/>
      </w:r>
      <w:r w:rsidRPr="008451CA">
        <w:rPr>
          <w:rStyle w:val="markedcontent"/>
          <w:rFonts w:ascii="Arial" w:hAnsi="Arial" w:cs="Arial"/>
          <w:szCs w:val="28"/>
        </w:rPr>
        <w:t>i podpisania (pod rygorem nieważności) w formie elektronicznej lub w postaci elektronicznej opatrzonej podpisem zaufanym lub podpisem osobistym.</w:t>
      </w:r>
      <w:r>
        <w:rPr>
          <w:rStyle w:val="markedcontent"/>
          <w:rFonts w:ascii="Arial" w:hAnsi="Arial" w:cs="Arial"/>
          <w:szCs w:val="28"/>
        </w:rPr>
        <w:t xml:space="preserve"> Wykonawca złożył ofertę jako </w:t>
      </w:r>
      <w:r w:rsidR="00D643D3">
        <w:rPr>
          <w:rStyle w:val="markedcontent"/>
          <w:rFonts w:ascii="Arial" w:hAnsi="Arial" w:cs="Arial"/>
          <w:szCs w:val="28"/>
        </w:rPr>
        <w:t>plik arkusza kalkulacyjnego</w:t>
      </w:r>
      <w:r>
        <w:rPr>
          <w:rStyle w:val="markedcontent"/>
          <w:rFonts w:ascii="Arial" w:hAnsi="Arial" w:cs="Arial"/>
          <w:szCs w:val="28"/>
        </w:rPr>
        <w:t xml:space="preserve">, natomiast </w:t>
      </w:r>
      <w:r w:rsidR="0085690D">
        <w:rPr>
          <w:rStyle w:val="markedcontent"/>
          <w:rFonts w:ascii="Arial" w:hAnsi="Arial" w:cs="Arial"/>
          <w:szCs w:val="28"/>
        </w:rPr>
        <w:t xml:space="preserve">oferta </w:t>
      </w:r>
      <w:r w:rsidRPr="008451CA">
        <w:rPr>
          <w:rStyle w:val="markedcontent"/>
          <w:rFonts w:ascii="Arial" w:hAnsi="Arial" w:cs="Arial"/>
          <w:szCs w:val="28"/>
        </w:rPr>
        <w:t>nie została sporządzona w formie elektronicznej (tzn. podpisana prawidłowo kwalifikowanym podpisem elektronicznym), ani nie została opatrzona podpisem zaufanym lub podpisem osobistym.</w:t>
      </w:r>
      <w:r w:rsidR="0085690D">
        <w:rPr>
          <w:rStyle w:val="markedcontent"/>
          <w:rFonts w:ascii="Arial" w:hAnsi="Arial" w:cs="Arial"/>
          <w:szCs w:val="28"/>
        </w:rPr>
        <w:t xml:space="preserve"> </w:t>
      </w:r>
    </w:p>
    <w:p w14:paraId="081BDDC0" w14:textId="40C87445" w:rsidR="00247ECE" w:rsidRDefault="00247ECE" w:rsidP="0085690D">
      <w:pPr>
        <w:spacing w:line="360" w:lineRule="auto"/>
        <w:jc w:val="both"/>
        <w:rPr>
          <w:rStyle w:val="markedcontent"/>
          <w:rFonts w:ascii="Arial" w:hAnsi="Arial" w:cs="Arial"/>
          <w:b/>
          <w:szCs w:val="28"/>
        </w:rPr>
      </w:pPr>
      <w:r w:rsidRPr="00247ECE">
        <w:rPr>
          <w:rStyle w:val="markedcontent"/>
          <w:rFonts w:ascii="Arial" w:hAnsi="Arial" w:cs="Arial"/>
          <w:b/>
          <w:szCs w:val="28"/>
        </w:rPr>
        <w:t>- Virtual Technologies IT Sp. z o.o.,</w:t>
      </w:r>
      <w:r w:rsidRPr="00247ECE">
        <w:rPr>
          <w:b/>
        </w:rPr>
        <w:t xml:space="preserve"> </w:t>
      </w:r>
      <w:r w:rsidRPr="00247ECE">
        <w:rPr>
          <w:rStyle w:val="markedcontent"/>
          <w:rFonts w:ascii="Arial" w:hAnsi="Arial" w:cs="Arial"/>
          <w:b/>
          <w:szCs w:val="28"/>
        </w:rPr>
        <w:t>ul. Damrota 6/301,</w:t>
      </w:r>
      <w:r w:rsidRPr="00247ECE">
        <w:rPr>
          <w:b/>
        </w:rPr>
        <w:t xml:space="preserve"> </w:t>
      </w:r>
      <w:r w:rsidRPr="00247ECE">
        <w:rPr>
          <w:rStyle w:val="markedcontent"/>
          <w:rFonts w:ascii="Arial" w:hAnsi="Arial" w:cs="Arial"/>
          <w:b/>
          <w:szCs w:val="28"/>
        </w:rPr>
        <w:t xml:space="preserve">40 – 022 Katowice;  </w:t>
      </w:r>
    </w:p>
    <w:p w14:paraId="50086877" w14:textId="77777777" w:rsidR="003865C6" w:rsidRDefault="00247ECE" w:rsidP="003865C6">
      <w:pPr>
        <w:pStyle w:val="Akapitzlist"/>
        <w:spacing w:line="360" w:lineRule="auto"/>
        <w:ind w:left="0"/>
        <w:jc w:val="both"/>
        <w:rPr>
          <w:rStyle w:val="markedcontent"/>
          <w:rFonts w:ascii="Arial" w:hAnsi="Arial" w:cs="Arial"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>Uzasadnienie prawne:</w:t>
      </w:r>
      <w:r w:rsidR="003865C6">
        <w:rPr>
          <w:rStyle w:val="markedcontent"/>
          <w:rFonts w:ascii="Arial" w:hAnsi="Arial" w:cs="Arial"/>
          <w:b/>
          <w:szCs w:val="28"/>
        </w:rPr>
        <w:t xml:space="preserve"> </w:t>
      </w:r>
      <w:r w:rsidR="003865C6">
        <w:rPr>
          <w:rStyle w:val="markedcontent"/>
          <w:rFonts w:ascii="Arial" w:hAnsi="Arial" w:cs="Arial"/>
          <w:szCs w:val="28"/>
        </w:rPr>
        <w:t xml:space="preserve">art. 226 ust. 1 pkt 12) Ustawy </w:t>
      </w:r>
      <w:proofErr w:type="spellStart"/>
      <w:r w:rsidR="003865C6">
        <w:rPr>
          <w:rStyle w:val="markedcontent"/>
          <w:rFonts w:ascii="Arial" w:hAnsi="Arial" w:cs="Arial"/>
          <w:szCs w:val="28"/>
        </w:rPr>
        <w:t>Pzp</w:t>
      </w:r>
      <w:proofErr w:type="spellEnd"/>
      <w:r w:rsidR="003865C6">
        <w:rPr>
          <w:rStyle w:val="markedcontent"/>
          <w:rFonts w:ascii="Arial" w:hAnsi="Arial" w:cs="Arial"/>
          <w:szCs w:val="28"/>
        </w:rPr>
        <w:t xml:space="preserve"> – Wykonawca nie wyraził pisemnej zgody na przedłużenie terminu związania ofertą. </w:t>
      </w:r>
    </w:p>
    <w:p w14:paraId="652146AB" w14:textId="7AFB196C" w:rsidR="00247ECE" w:rsidRPr="00247ECE" w:rsidRDefault="00247ECE" w:rsidP="0085690D">
      <w:pPr>
        <w:spacing w:line="360" w:lineRule="auto"/>
        <w:jc w:val="both"/>
        <w:rPr>
          <w:rStyle w:val="markedcontent"/>
          <w:rFonts w:ascii="Arial" w:hAnsi="Arial" w:cs="Arial"/>
          <w:b/>
          <w:szCs w:val="28"/>
        </w:rPr>
      </w:pPr>
      <w:r>
        <w:rPr>
          <w:rStyle w:val="markedcontent"/>
          <w:rFonts w:ascii="Arial" w:hAnsi="Arial" w:cs="Arial"/>
          <w:b/>
          <w:szCs w:val="28"/>
        </w:rPr>
        <w:t xml:space="preserve"> </w:t>
      </w:r>
      <w:r w:rsidR="003865C6">
        <w:rPr>
          <w:rStyle w:val="markedcontent"/>
          <w:rFonts w:ascii="Arial" w:hAnsi="Arial" w:cs="Arial"/>
          <w:b/>
          <w:szCs w:val="28"/>
        </w:rPr>
        <w:t xml:space="preserve">Uzasadnienie faktyczne: </w:t>
      </w:r>
      <w:r w:rsidR="003865C6" w:rsidRPr="003865C6">
        <w:rPr>
          <w:rStyle w:val="markedcontent"/>
          <w:rFonts w:ascii="Arial" w:hAnsi="Arial" w:cs="Arial"/>
          <w:szCs w:val="28"/>
        </w:rPr>
        <w:t xml:space="preserve">Zamawiający pismem z dnia 28.09.2021 r. na podstawie art. 307 ust. 2 ustawy </w:t>
      </w:r>
      <w:proofErr w:type="spellStart"/>
      <w:r w:rsidR="003865C6" w:rsidRPr="003865C6">
        <w:rPr>
          <w:rStyle w:val="markedcontent"/>
          <w:rFonts w:ascii="Arial" w:hAnsi="Arial" w:cs="Arial"/>
          <w:szCs w:val="28"/>
        </w:rPr>
        <w:t>Pzp</w:t>
      </w:r>
      <w:proofErr w:type="spellEnd"/>
      <w:r w:rsidR="003865C6" w:rsidRPr="003865C6">
        <w:rPr>
          <w:rStyle w:val="markedcontent"/>
          <w:rFonts w:ascii="Arial" w:hAnsi="Arial" w:cs="Arial"/>
          <w:szCs w:val="28"/>
        </w:rPr>
        <w:t xml:space="preserve">, zwrócił się do Wykonawcy z wnioskiem o wyrażenie zgody na przedłużenie terminu związania ofertą. Wykonawca </w:t>
      </w:r>
      <w:r w:rsidR="003865C6">
        <w:rPr>
          <w:rStyle w:val="markedcontent"/>
          <w:rFonts w:ascii="Arial" w:hAnsi="Arial" w:cs="Arial"/>
          <w:szCs w:val="28"/>
        </w:rPr>
        <w:t xml:space="preserve"> dnia 05.10.2021 r. poinformował Zamawiającego, </w:t>
      </w:r>
      <w:r w:rsidR="00AD1C3A">
        <w:rPr>
          <w:rStyle w:val="markedcontent"/>
          <w:rFonts w:ascii="Arial" w:hAnsi="Arial" w:cs="Arial"/>
          <w:szCs w:val="28"/>
        </w:rPr>
        <w:t xml:space="preserve">że nie przedłuża terminu związania ofertą </w:t>
      </w:r>
      <w:r w:rsidR="00AD1C3A">
        <w:rPr>
          <w:rStyle w:val="markedcontent"/>
          <w:rFonts w:ascii="Arial" w:hAnsi="Arial" w:cs="Arial"/>
          <w:szCs w:val="28"/>
        </w:rPr>
        <w:br/>
        <w:t>w przedmiotowym postępowaniu</w:t>
      </w:r>
      <w:r w:rsidR="003865C6" w:rsidRPr="003865C6">
        <w:rPr>
          <w:rStyle w:val="markedcontent"/>
          <w:rFonts w:ascii="Arial" w:hAnsi="Arial" w:cs="Arial"/>
          <w:szCs w:val="28"/>
        </w:rPr>
        <w:t>.</w:t>
      </w:r>
      <w:r w:rsidR="00AD1C3A">
        <w:rPr>
          <w:rStyle w:val="markedcontent"/>
          <w:rFonts w:ascii="Arial" w:hAnsi="Arial" w:cs="Arial"/>
          <w:szCs w:val="28"/>
        </w:rPr>
        <w:t xml:space="preserve"> </w:t>
      </w:r>
      <w:r w:rsidR="00AD1C3A" w:rsidRPr="00AD1C3A">
        <w:rPr>
          <w:rStyle w:val="markedcontent"/>
          <w:rFonts w:ascii="Arial" w:hAnsi="Arial" w:cs="Arial"/>
          <w:szCs w:val="28"/>
        </w:rPr>
        <w:t xml:space="preserve">Biorąc pod uwagę powyższe Zamawiający na podstawie art. 226 ust. 1 pkt 12) Ustawy </w:t>
      </w:r>
      <w:proofErr w:type="spellStart"/>
      <w:r w:rsidR="00AD1C3A" w:rsidRPr="00AD1C3A">
        <w:rPr>
          <w:rStyle w:val="markedcontent"/>
          <w:rFonts w:ascii="Arial" w:hAnsi="Arial" w:cs="Arial"/>
          <w:szCs w:val="28"/>
        </w:rPr>
        <w:t>Pzp</w:t>
      </w:r>
      <w:proofErr w:type="spellEnd"/>
      <w:r w:rsidR="00AD1C3A" w:rsidRPr="00AD1C3A">
        <w:rPr>
          <w:rStyle w:val="markedcontent"/>
          <w:rFonts w:ascii="Arial" w:hAnsi="Arial" w:cs="Arial"/>
          <w:szCs w:val="28"/>
        </w:rPr>
        <w:t xml:space="preserve"> odrzucił ofertę.</w:t>
      </w:r>
    </w:p>
    <w:p w14:paraId="66783664" w14:textId="4E9D72B6" w:rsidR="001A232F" w:rsidRPr="00F54F2C" w:rsidRDefault="002B7894" w:rsidP="0085690D">
      <w:pPr>
        <w:spacing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 xml:space="preserve">4. </w:t>
      </w:r>
      <w:r w:rsidR="00C023D4"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</w:t>
      </w:r>
      <w:r w:rsidR="002E5290">
        <w:rPr>
          <w:rStyle w:val="markedcontent"/>
          <w:rFonts w:ascii="Arial" w:hAnsi="Arial" w:cs="Arial"/>
          <w:szCs w:val="28"/>
        </w:rPr>
        <w:br/>
      </w:r>
      <w:r w:rsidR="00C023D4">
        <w:rPr>
          <w:rStyle w:val="markedcontent"/>
          <w:rFonts w:ascii="Arial" w:hAnsi="Arial" w:cs="Arial"/>
          <w:szCs w:val="28"/>
        </w:rPr>
        <w:t>najkorzystniejszej oferty (art. 308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 w:rsidR="00C023D4">
        <w:rPr>
          <w:rStyle w:val="markedcontent"/>
          <w:rFonts w:ascii="Arial" w:hAnsi="Arial" w:cs="Arial"/>
          <w:szCs w:val="28"/>
        </w:rPr>
        <w:t>ust. 2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 w:rsidR="00C023D4">
        <w:rPr>
          <w:rStyle w:val="markedcontent"/>
          <w:rFonts w:ascii="Arial" w:hAnsi="Arial" w:cs="Arial"/>
          <w:szCs w:val="28"/>
        </w:rPr>
        <w:t xml:space="preserve">Ustawy </w:t>
      </w:r>
      <w:proofErr w:type="spellStart"/>
      <w:r w:rsidR="00C023D4">
        <w:rPr>
          <w:rStyle w:val="markedcontent"/>
          <w:rFonts w:ascii="Arial" w:hAnsi="Arial" w:cs="Arial"/>
          <w:szCs w:val="28"/>
        </w:rPr>
        <w:t>Pzp</w:t>
      </w:r>
      <w:proofErr w:type="spellEnd"/>
      <w:r w:rsidR="00C023D4">
        <w:rPr>
          <w:rStyle w:val="markedcontent"/>
          <w:rFonts w:ascii="Arial" w:hAnsi="Arial" w:cs="Arial"/>
          <w:szCs w:val="28"/>
        </w:rPr>
        <w:t>) Zamawiający przesyła zawiadomienie o wyborze oferty najkorzystniejszej drogą elektroniczną</w:t>
      </w:r>
      <w:r>
        <w:rPr>
          <w:rStyle w:val="markedcontent"/>
          <w:rFonts w:ascii="Arial" w:hAnsi="Arial" w:cs="Arial"/>
          <w:szCs w:val="28"/>
        </w:rPr>
        <w:t>.</w:t>
      </w:r>
    </w:p>
    <w:sectPr w:rsidR="001A232F" w:rsidRPr="00F54F2C" w:rsidSect="00247ECE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2DF"/>
    <w:multiLevelType w:val="hybridMultilevel"/>
    <w:tmpl w:val="876A5518"/>
    <w:lvl w:ilvl="0" w:tplc="793A0F7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7213"/>
    <w:multiLevelType w:val="hybridMultilevel"/>
    <w:tmpl w:val="54C0A54A"/>
    <w:lvl w:ilvl="0" w:tplc="907A2A2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502D"/>
    <w:multiLevelType w:val="hybridMultilevel"/>
    <w:tmpl w:val="55D2B54A"/>
    <w:lvl w:ilvl="0" w:tplc="1E786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17CE2"/>
    <w:rsid w:val="002432E9"/>
    <w:rsid w:val="00247ECE"/>
    <w:rsid w:val="00251081"/>
    <w:rsid w:val="002860FC"/>
    <w:rsid w:val="002B16AA"/>
    <w:rsid w:val="002B7894"/>
    <w:rsid w:val="002E5290"/>
    <w:rsid w:val="002F3816"/>
    <w:rsid w:val="00303E49"/>
    <w:rsid w:val="00312A1F"/>
    <w:rsid w:val="00342E55"/>
    <w:rsid w:val="00377178"/>
    <w:rsid w:val="00381C54"/>
    <w:rsid w:val="003865C6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12F6C"/>
    <w:rsid w:val="00720062"/>
    <w:rsid w:val="00750D87"/>
    <w:rsid w:val="00782435"/>
    <w:rsid w:val="007C18FB"/>
    <w:rsid w:val="007D48C5"/>
    <w:rsid w:val="007E1939"/>
    <w:rsid w:val="007F0D9A"/>
    <w:rsid w:val="007F4F9F"/>
    <w:rsid w:val="00801843"/>
    <w:rsid w:val="00825517"/>
    <w:rsid w:val="008451CA"/>
    <w:rsid w:val="00847723"/>
    <w:rsid w:val="008521A1"/>
    <w:rsid w:val="0085690D"/>
    <w:rsid w:val="00875B16"/>
    <w:rsid w:val="00881C87"/>
    <w:rsid w:val="0088683E"/>
    <w:rsid w:val="00890278"/>
    <w:rsid w:val="008E3FB7"/>
    <w:rsid w:val="0090554E"/>
    <w:rsid w:val="0091242E"/>
    <w:rsid w:val="00914C2B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0454E"/>
    <w:rsid w:val="00A3346F"/>
    <w:rsid w:val="00A36E47"/>
    <w:rsid w:val="00A60240"/>
    <w:rsid w:val="00A60909"/>
    <w:rsid w:val="00A83EBF"/>
    <w:rsid w:val="00AA587E"/>
    <w:rsid w:val="00AB0015"/>
    <w:rsid w:val="00AD1C3A"/>
    <w:rsid w:val="00AE4266"/>
    <w:rsid w:val="00AF230F"/>
    <w:rsid w:val="00B06CBB"/>
    <w:rsid w:val="00B27694"/>
    <w:rsid w:val="00B33943"/>
    <w:rsid w:val="00B34A25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11E82"/>
    <w:rsid w:val="00C370F1"/>
    <w:rsid w:val="00C53131"/>
    <w:rsid w:val="00C640DD"/>
    <w:rsid w:val="00C77CD3"/>
    <w:rsid w:val="00CA70D6"/>
    <w:rsid w:val="00CB05BA"/>
    <w:rsid w:val="00CB4DFF"/>
    <w:rsid w:val="00CD4235"/>
    <w:rsid w:val="00D643D3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45D93"/>
    <w:rsid w:val="00F54F2C"/>
    <w:rsid w:val="00F64C95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  <w:style w:type="paragraph" w:customStyle="1" w:styleId="Default">
    <w:name w:val="Default"/>
    <w:rsid w:val="00217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1020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Aleksandra Pancer</cp:lastModifiedBy>
  <cp:revision>10</cp:revision>
  <cp:lastPrinted>2021-10-08T10:09:00Z</cp:lastPrinted>
  <dcterms:created xsi:type="dcterms:W3CDTF">2021-10-08T07:04:00Z</dcterms:created>
  <dcterms:modified xsi:type="dcterms:W3CDTF">2021-10-08T11:07:00Z</dcterms:modified>
</cp:coreProperties>
</file>