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098" w:rsidRDefault="00950CB5">
      <w:r>
        <w:rPr>
          <w:noProof/>
        </w:rPr>
        <mc:AlternateContent>
          <mc:Choice Requires="wps">
            <w:drawing>
              <wp:anchor distT="0" distB="0" distL="114300" distR="114300" simplePos="0" relativeHeight="251657728" behindDoc="0" locked="0" layoutInCell="1" allowOverlap="1">
                <wp:simplePos x="0" y="0"/>
                <wp:positionH relativeFrom="column">
                  <wp:posOffset>571500</wp:posOffset>
                </wp:positionH>
                <wp:positionV relativeFrom="paragraph">
                  <wp:posOffset>371475</wp:posOffset>
                </wp:positionV>
                <wp:extent cx="6405245" cy="8096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5245" cy="80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35BE" w:rsidRPr="00C83D14" w:rsidRDefault="000635BE" w:rsidP="00A60909">
                            <w:pPr>
                              <w:pStyle w:val="Nagwek1"/>
                              <w:rPr>
                                <w:rFonts w:ascii="Arial" w:hAnsi="Arial" w:cs="Arial"/>
                                <w:sz w:val="20"/>
                                <w:szCs w:val="20"/>
                              </w:rPr>
                            </w:pPr>
                            <w:r w:rsidRPr="00C83D14">
                              <w:rPr>
                                <w:rFonts w:ascii="Arial" w:hAnsi="Arial" w:cs="Arial"/>
                                <w:sz w:val="20"/>
                                <w:szCs w:val="20"/>
                              </w:rPr>
                              <w:t>Powiatowy Urząd Pracy w Łodzi</w:t>
                            </w:r>
                          </w:p>
                          <w:p w:rsidR="000635BE" w:rsidRPr="00C83D14" w:rsidRDefault="000635BE" w:rsidP="00A60909">
                            <w:pPr>
                              <w:rPr>
                                <w:rFonts w:ascii="Arial" w:hAnsi="Arial" w:cs="Arial"/>
                                <w:b/>
                                <w:sz w:val="20"/>
                                <w:szCs w:val="20"/>
                              </w:rPr>
                            </w:pPr>
                            <w:r w:rsidRPr="00C83D14">
                              <w:rPr>
                                <w:rFonts w:ascii="Arial" w:hAnsi="Arial" w:cs="Arial"/>
                                <w:b/>
                                <w:sz w:val="20"/>
                                <w:szCs w:val="20"/>
                              </w:rPr>
                              <w:t>93 - 121 Łódź, ul. Milionowa 91,</w:t>
                            </w:r>
                          </w:p>
                          <w:p w:rsidR="000635BE" w:rsidRPr="00C83D14" w:rsidRDefault="000635BE" w:rsidP="00A60909">
                            <w:pPr>
                              <w:rPr>
                                <w:rFonts w:ascii="Arial" w:hAnsi="Arial" w:cs="Arial"/>
                                <w:sz w:val="20"/>
                                <w:szCs w:val="20"/>
                              </w:rPr>
                            </w:pPr>
                            <w:r w:rsidRPr="00C83D14">
                              <w:rPr>
                                <w:rFonts w:ascii="Arial" w:hAnsi="Arial" w:cs="Arial"/>
                                <w:sz w:val="20"/>
                                <w:szCs w:val="20"/>
                              </w:rPr>
                              <w:t xml:space="preserve">Wydział Administracyjny </w:t>
                            </w:r>
                          </w:p>
                          <w:p w:rsidR="000635BE" w:rsidRPr="00C83D14" w:rsidRDefault="000635BE" w:rsidP="00D9107E">
                            <w:pPr>
                              <w:rPr>
                                <w:rFonts w:ascii="Arial" w:hAnsi="Arial" w:cs="Arial"/>
                                <w:sz w:val="20"/>
                                <w:szCs w:val="20"/>
                                <w:lang w:val="de-DE"/>
                              </w:rPr>
                            </w:pPr>
                            <w:r w:rsidRPr="00C83D14">
                              <w:rPr>
                                <w:rFonts w:ascii="Arial" w:hAnsi="Arial" w:cs="Arial"/>
                                <w:sz w:val="20"/>
                                <w:szCs w:val="20"/>
                                <w:lang w:val="de-DE"/>
                              </w:rPr>
                              <w:t xml:space="preserve">www.lodz.praca.gov.pl, </w:t>
                            </w:r>
                            <w:proofErr w:type="spellStart"/>
                            <w:r w:rsidRPr="00C83D14">
                              <w:rPr>
                                <w:rFonts w:ascii="Arial" w:hAnsi="Arial" w:cs="Arial"/>
                                <w:sz w:val="20"/>
                                <w:szCs w:val="20"/>
                                <w:lang w:val="de-DE"/>
                              </w:rPr>
                              <w:t>e-mail</w:t>
                            </w:r>
                            <w:proofErr w:type="spellEnd"/>
                            <w:r w:rsidRPr="00C83D14">
                              <w:rPr>
                                <w:rFonts w:ascii="Arial" w:hAnsi="Arial" w:cs="Arial"/>
                                <w:sz w:val="20"/>
                                <w:szCs w:val="20"/>
                                <w:lang w:val="de-DE"/>
                              </w:rPr>
                              <w:t xml:space="preserve">: </w:t>
                            </w:r>
                            <w:hyperlink r:id="rId7" w:history="1">
                              <w:r w:rsidRPr="00C83D14">
                                <w:rPr>
                                  <w:rStyle w:val="Hipercze"/>
                                  <w:rFonts w:ascii="Arial" w:hAnsi="Arial" w:cs="Arial"/>
                                  <w:sz w:val="20"/>
                                  <w:szCs w:val="20"/>
                                  <w:lang w:val="de-DE"/>
                                </w:rPr>
                                <w:t>lol2@praca.gov.pl</w:t>
                              </w:r>
                            </w:hyperlink>
                          </w:p>
                          <w:p w:rsidR="000635BE" w:rsidRPr="00C83D14" w:rsidRDefault="000635BE" w:rsidP="00C83D14">
                            <w:pPr>
                              <w:pStyle w:val="Zawartoramki"/>
                              <w:rPr>
                                <w:rFonts w:ascii="Arial" w:hAnsi="Arial" w:cs="Arial"/>
                                <w:b/>
                                <w:sz w:val="22"/>
                                <w:szCs w:val="22"/>
                                <w:lang w:val="de-DE"/>
                              </w:rPr>
                            </w:pPr>
                            <w:proofErr w:type="spellStart"/>
                            <w:r w:rsidRPr="00C83D14">
                              <w:rPr>
                                <w:rFonts w:ascii="Arial" w:hAnsi="Arial" w:cs="Arial"/>
                                <w:b/>
                                <w:sz w:val="22"/>
                                <w:szCs w:val="22"/>
                                <w:lang w:val="de-DE"/>
                              </w:rPr>
                              <w:t>Infolinia</w:t>
                            </w:r>
                            <w:proofErr w:type="spellEnd"/>
                            <w:r w:rsidRPr="00C83D14">
                              <w:rPr>
                                <w:rFonts w:ascii="Arial" w:hAnsi="Arial" w:cs="Arial"/>
                                <w:b/>
                                <w:sz w:val="22"/>
                                <w:szCs w:val="22"/>
                                <w:lang w:val="de-DE"/>
                              </w:rPr>
                              <w:t xml:space="preserve"> </w:t>
                            </w:r>
                            <w:proofErr w:type="spellStart"/>
                            <w:r w:rsidRPr="00C83D14">
                              <w:rPr>
                                <w:rFonts w:ascii="Arial" w:hAnsi="Arial" w:cs="Arial"/>
                                <w:b/>
                                <w:sz w:val="22"/>
                                <w:szCs w:val="22"/>
                                <w:lang w:val="de-DE"/>
                              </w:rPr>
                              <w:t>urzędów</w:t>
                            </w:r>
                            <w:proofErr w:type="spellEnd"/>
                            <w:r w:rsidRPr="00C83D14">
                              <w:rPr>
                                <w:rFonts w:ascii="Arial" w:hAnsi="Arial" w:cs="Arial"/>
                                <w:b/>
                                <w:sz w:val="22"/>
                                <w:szCs w:val="22"/>
                                <w:lang w:val="de-DE"/>
                              </w:rPr>
                              <w:t xml:space="preserve"> </w:t>
                            </w:r>
                            <w:proofErr w:type="spellStart"/>
                            <w:r w:rsidRPr="00C83D14">
                              <w:rPr>
                                <w:rFonts w:ascii="Arial" w:hAnsi="Arial" w:cs="Arial"/>
                                <w:b/>
                                <w:sz w:val="22"/>
                                <w:szCs w:val="22"/>
                                <w:lang w:val="de-DE"/>
                              </w:rPr>
                              <w:t>pracy</w:t>
                            </w:r>
                            <w:proofErr w:type="spellEnd"/>
                            <w:r w:rsidRPr="00C83D14">
                              <w:rPr>
                                <w:rFonts w:ascii="Arial" w:hAnsi="Arial" w:cs="Arial"/>
                                <w:b/>
                                <w:sz w:val="22"/>
                                <w:szCs w:val="22"/>
                                <w:lang w:val="de-DE"/>
                              </w:rPr>
                              <w:t>: 19 524</w:t>
                            </w:r>
                          </w:p>
                          <w:p w:rsidR="000635BE" w:rsidRPr="00E142D3" w:rsidRDefault="000635BE" w:rsidP="00D9107E">
                            <w:pPr>
                              <w:rPr>
                                <w:rFonts w:ascii="Arial" w:hAnsi="Arial" w:cs="Arial"/>
                                <w:sz w:val="22"/>
                                <w:szCs w:val="22"/>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pt;margin-top:29.25pt;width:504.35pt;height:6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" stroked="f">
                <v:textbox>
                  <w:txbxContent>
                    <w:p w:rsidR="000635BE" w:rsidRPr="00C83D14" w:rsidRDefault="000635BE" w:rsidP="00A60909">
                      <w:pPr>
                        <w:pStyle w:val="Nagwek1"/>
                        <w:rPr>
                          <w:rFonts w:ascii="Arial" w:hAnsi="Arial" w:cs="Arial"/>
                          <w:sz w:val="20"/>
                          <w:szCs w:val="20"/>
                        </w:rPr>
                      </w:pPr>
                      <w:r w:rsidRPr="00C83D14">
                        <w:rPr>
                          <w:rFonts w:ascii="Arial" w:hAnsi="Arial" w:cs="Arial"/>
                          <w:sz w:val="20"/>
                          <w:szCs w:val="20"/>
                        </w:rPr>
                        <w:t>Powiatowy Urząd Pracy w Łodzi</w:t>
                      </w:r>
                    </w:p>
                    <w:p w:rsidR="000635BE" w:rsidRPr="00C83D14" w:rsidRDefault="000635BE" w:rsidP="00A60909">
                      <w:pPr>
                        <w:rPr>
                          <w:rFonts w:ascii="Arial" w:hAnsi="Arial" w:cs="Arial"/>
                          <w:b/>
                          <w:sz w:val="20"/>
                          <w:szCs w:val="20"/>
                        </w:rPr>
                      </w:pPr>
                      <w:r w:rsidRPr="00C83D14">
                        <w:rPr>
                          <w:rFonts w:ascii="Arial" w:hAnsi="Arial" w:cs="Arial"/>
                          <w:b/>
                          <w:sz w:val="20"/>
                          <w:szCs w:val="20"/>
                        </w:rPr>
                        <w:t>93 - 121 Łódź, ul. Milionowa 91,</w:t>
                      </w:r>
                    </w:p>
                    <w:p w:rsidR="000635BE" w:rsidRPr="00C83D14" w:rsidRDefault="000635BE" w:rsidP="00A60909">
                      <w:pPr>
                        <w:rPr>
                          <w:rFonts w:ascii="Arial" w:hAnsi="Arial" w:cs="Arial"/>
                          <w:sz w:val="20"/>
                          <w:szCs w:val="20"/>
                        </w:rPr>
                      </w:pPr>
                      <w:r w:rsidRPr="00C83D14">
                        <w:rPr>
                          <w:rFonts w:ascii="Arial" w:hAnsi="Arial" w:cs="Arial"/>
                          <w:sz w:val="20"/>
                          <w:szCs w:val="20"/>
                        </w:rPr>
                        <w:t xml:space="preserve">Wydział Administracyjny </w:t>
                      </w:r>
                    </w:p>
                    <w:p w:rsidR="000635BE" w:rsidRPr="00C83D14" w:rsidRDefault="000635BE" w:rsidP="00D9107E">
                      <w:pPr>
                        <w:rPr>
                          <w:rFonts w:ascii="Arial" w:hAnsi="Arial" w:cs="Arial"/>
                          <w:sz w:val="20"/>
                          <w:szCs w:val="20"/>
                          <w:lang w:val="de-DE"/>
                        </w:rPr>
                      </w:pPr>
                      <w:r w:rsidRPr="00C83D14">
                        <w:rPr>
                          <w:rFonts w:ascii="Arial" w:hAnsi="Arial" w:cs="Arial"/>
                          <w:sz w:val="20"/>
                          <w:szCs w:val="20"/>
                          <w:lang w:val="de-DE"/>
                        </w:rPr>
                        <w:t xml:space="preserve">www.lodz.praca.gov.pl, </w:t>
                      </w:r>
                      <w:proofErr w:type="spellStart"/>
                      <w:r w:rsidRPr="00C83D14">
                        <w:rPr>
                          <w:rFonts w:ascii="Arial" w:hAnsi="Arial" w:cs="Arial"/>
                          <w:sz w:val="20"/>
                          <w:szCs w:val="20"/>
                          <w:lang w:val="de-DE"/>
                        </w:rPr>
                        <w:t>e-mail</w:t>
                      </w:r>
                      <w:proofErr w:type="spellEnd"/>
                      <w:r w:rsidRPr="00C83D14">
                        <w:rPr>
                          <w:rFonts w:ascii="Arial" w:hAnsi="Arial" w:cs="Arial"/>
                          <w:sz w:val="20"/>
                          <w:szCs w:val="20"/>
                          <w:lang w:val="de-DE"/>
                        </w:rPr>
                        <w:t xml:space="preserve">: </w:t>
                      </w:r>
                      <w:hyperlink r:id="rId8" w:history="1">
                        <w:r w:rsidRPr="00C83D14">
                          <w:rPr>
                            <w:rStyle w:val="Hipercze"/>
                            <w:rFonts w:ascii="Arial" w:hAnsi="Arial" w:cs="Arial"/>
                            <w:sz w:val="20"/>
                            <w:szCs w:val="20"/>
                            <w:lang w:val="de-DE"/>
                          </w:rPr>
                          <w:t>lol2@praca.gov.pl</w:t>
                        </w:r>
                      </w:hyperlink>
                    </w:p>
                    <w:p w:rsidR="000635BE" w:rsidRPr="00C83D14" w:rsidRDefault="000635BE" w:rsidP="00C83D14">
                      <w:pPr>
                        <w:pStyle w:val="Zawartoramki"/>
                        <w:rPr>
                          <w:rFonts w:ascii="Arial" w:hAnsi="Arial" w:cs="Arial"/>
                          <w:b/>
                          <w:sz w:val="22"/>
                          <w:szCs w:val="22"/>
                          <w:lang w:val="de-DE"/>
                        </w:rPr>
                      </w:pPr>
                      <w:proofErr w:type="spellStart"/>
                      <w:r w:rsidRPr="00C83D14">
                        <w:rPr>
                          <w:rFonts w:ascii="Arial" w:hAnsi="Arial" w:cs="Arial"/>
                          <w:b/>
                          <w:sz w:val="22"/>
                          <w:szCs w:val="22"/>
                          <w:lang w:val="de-DE"/>
                        </w:rPr>
                        <w:t>Infolinia</w:t>
                      </w:r>
                      <w:proofErr w:type="spellEnd"/>
                      <w:r w:rsidRPr="00C83D14">
                        <w:rPr>
                          <w:rFonts w:ascii="Arial" w:hAnsi="Arial" w:cs="Arial"/>
                          <w:b/>
                          <w:sz w:val="22"/>
                          <w:szCs w:val="22"/>
                          <w:lang w:val="de-DE"/>
                        </w:rPr>
                        <w:t xml:space="preserve"> </w:t>
                      </w:r>
                      <w:proofErr w:type="spellStart"/>
                      <w:r w:rsidRPr="00C83D14">
                        <w:rPr>
                          <w:rFonts w:ascii="Arial" w:hAnsi="Arial" w:cs="Arial"/>
                          <w:b/>
                          <w:sz w:val="22"/>
                          <w:szCs w:val="22"/>
                          <w:lang w:val="de-DE"/>
                        </w:rPr>
                        <w:t>urzędów</w:t>
                      </w:r>
                      <w:proofErr w:type="spellEnd"/>
                      <w:r w:rsidRPr="00C83D14">
                        <w:rPr>
                          <w:rFonts w:ascii="Arial" w:hAnsi="Arial" w:cs="Arial"/>
                          <w:b/>
                          <w:sz w:val="22"/>
                          <w:szCs w:val="22"/>
                          <w:lang w:val="de-DE"/>
                        </w:rPr>
                        <w:t xml:space="preserve"> </w:t>
                      </w:r>
                      <w:proofErr w:type="spellStart"/>
                      <w:r w:rsidRPr="00C83D14">
                        <w:rPr>
                          <w:rFonts w:ascii="Arial" w:hAnsi="Arial" w:cs="Arial"/>
                          <w:b/>
                          <w:sz w:val="22"/>
                          <w:szCs w:val="22"/>
                          <w:lang w:val="de-DE"/>
                        </w:rPr>
                        <w:t>pracy</w:t>
                      </w:r>
                      <w:proofErr w:type="spellEnd"/>
                      <w:r w:rsidRPr="00C83D14">
                        <w:rPr>
                          <w:rFonts w:ascii="Arial" w:hAnsi="Arial" w:cs="Arial"/>
                          <w:b/>
                          <w:sz w:val="22"/>
                          <w:szCs w:val="22"/>
                          <w:lang w:val="de-DE"/>
                        </w:rPr>
                        <w:t>: 19 524</w:t>
                      </w:r>
                    </w:p>
                    <w:p w:rsidR="000635BE" w:rsidRPr="00E142D3" w:rsidRDefault="000635BE" w:rsidP="00D9107E">
                      <w:pPr>
                        <w:rPr>
                          <w:rFonts w:ascii="Arial" w:hAnsi="Arial" w:cs="Arial"/>
                          <w:sz w:val="22"/>
                          <w:szCs w:val="22"/>
                          <w:lang w:val="de-DE"/>
                        </w:rPr>
                      </w:pPr>
                    </w:p>
                  </w:txbxContent>
                </v:textbox>
              </v:shape>
            </w:pict>
          </mc:Fallback>
        </mc:AlternateContent>
      </w:r>
      <w:r w:rsidR="00950398">
        <w:rPr>
          <w:noProof/>
        </w:rPr>
        <w:drawing>
          <wp:anchor distT="0" distB="0" distL="114300" distR="114300" simplePos="0" relativeHeight="251656704" behindDoc="0" locked="0" layoutInCell="1" allowOverlap="1">
            <wp:simplePos x="0" y="0"/>
            <wp:positionH relativeFrom="column">
              <wp:posOffset>-462280</wp:posOffset>
            </wp:positionH>
            <wp:positionV relativeFrom="paragraph">
              <wp:posOffset>354330</wp:posOffset>
            </wp:positionV>
            <wp:extent cx="1028700" cy="730885"/>
            <wp:effectExtent l="19050" t="0" r="0" b="0"/>
            <wp:wrapSquare wrapText="bothSides"/>
            <wp:docPr id="3" name="Obraz 3" descr="papi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apier logo"/>
                    <pic:cNvPicPr>
                      <a:picLocks noChangeAspect="1" noChangeArrowheads="1"/>
                    </pic:cNvPicPr>
                  </pic:nvPicPr>
                  <pic:blipFill>
                    <a:blip r:embed="rId9"/>
                    <a:srcRect/>
                    <a:stretch>
                      <a:fillRect/>
                    </a:stretch>
                  </pic:blipFill>
                  <pic:spPr bwMode="auto">
                    <a:xfrm>
                      <a:off x="0" y="0"/>
                      <a:ext cx="1028700" cy="730885"/>
                    </a:xfrm>
                    <a:prstGeom prst="rect">
                      <a:avLst/>
                    </a:prstGeom>
                    <a:noFill/>
                  </pic:spPr>
                </pic:pic>
              </a:graphicData>
            </a:graphic>
          </wp:anchor>
        </w:drawing>
      </w: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-571500</wp:posOffset>
                </wp:positionH>
                <wp:positionV relativeFrom="paragraph">
                  <wp:posOffset>1181099</wp:posOffset>
                </wp:positionV>
                <wp:extent cx="65151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48FBB" id="Line 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93pt" to="468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" strokecolor="#00b050"/>
            </w:pict>
          </mc:Fallback>
        </mc:AlternateContent>
      </w:r>
    </w:p>
    <w:p w:rsidR="00680098" w:rsidRPr="009F2529" w:rsidRDefault="00680098" w:rsidP="00C10CFA">
      <w:pPr>
        <w:rPr>
          <w:rFonts w:ascii="Arial" w:hAnsi="Arial" w:cs="Arial"/>
          <w:sz w:val="22"/>
          <w:szCs w:val="22"/>
        </w:rPr>
      </w:pPr>
    </w:p>
    <w:p w:rsidR="00680098" w:rsidRPr="009F2529" w:rsidRDefault="00680098" w:rsidP="00C10CFA">
      <w:pPr>
        <w:rPr>
          <w:rFonts w:ascii="Arial" w:hAnsi="Arial" w:cs="Arial"/>
          <w:sz w:val="22"/>
          <w:szCs w:val="22"/>
        </w:rPr>
      </w:pPr>
    </w:p>
    <w:p w:rsidR="00680098" w:rsidRPr="009F2529" w:rsidRDefault="00680098" w:rsidP="00C10CFA">
      <w:pPr>
        <w:rPr>
          <w:rFonts w:ascii="Arial" w:hAnsi="Arial" w:cs="Arial"/>
          <w:sz w:val="22"/>
          <w:szCs w:val="22"/>
        </w:rPr>
      </w:pPr>
    </w:p>
    <w:p w:rsidR="00680098" w:rsidRPr="009F2529" w:rsidRDefault="00680098" w:rsidP="00C10CFA">
      <w:pPr>
        <w:rPr>
          <w:rFonts w:ascii="Arial" w:hAnsi="Arial" w:cs="Arial"/>
          <w:sz w:val="22"/>
          <w:szCs w:val="22"/>
        </w:rPr>
      </w:pPr>
    </w:p>
    <w:p w:rsidR="00680098" w:rsidRPr="009F2529" w:rsidRDefault="00680098" w:rsidP="00C10CFA">
      <w:pPr>
        <w:rPr>
          <w:rFonts w:ascii="Arial" w:hAnsi="Arial" w:cs="Arial"/>
          <w:sz w:val="22"/>
          <w:szCs w:val="22"/>
        </w:rPr>
      </w:pPr>
    </w:p>
    <w:p w:rsidR="00680098" w:rsidRPr="009F2529" w:rsidRDefault="00680098" w:rsidP="00C10CFA">
      <w:pPr>
        <w:rPr>
          <w:rFonts w:ascii="Arial" w:hAnsi="Arial" w:cs="Arial"/>
          <w:sz w:val="22"/>
          <w:szCs w:val="22"/>
        </w:rPr>
      </w:pPr>
    </w:p>
    <w:p w:rsidR="00680098" w:rsidRPr="009F2529" w:rsidRDefault="00680098" w:rsidP="004E3E9D">
      <w:pPr>
        <w:rPr>
          <w:rFonts w:ascii="Arial" w:hAnsi="Arial" w:cs="Arial"/>
          <w:sz w:val="22"/>
          <w:szCs w:val="22"/>
        </w:rPr>
      </w:pPr>
    </w:p>
    <w:p w:rsidR="00680098" w:rsidRPr="009F2529" w:rsidRDefault="00F21A5D" w:rsidP="001C717C">
      <w:pPr>
        <w:rPr>
          <w:rFonts w:ascii="Arial" w:hAnsi="Arial" w:cs="Arial"/>
          <w:sz w:val="22"/>
          <w:szCs w:val="22"/>
        </w:rPr>
      </w:pPr>
      <w:r w:rsidRPr="009F2529">
        <w:rPr>
          <w:rFonts w:ascii="Arial" w:hAnsi="Arial" w:cs="Arial"/>
          <w:sz w:val="22"/>
          <w:szCs w:val="22"/>
        </w:rPr>
        <w:tab/>
      </w:r>
      <w:r w:rsidRPr="009F2529">
        <w:rPr>
          <w:rFonts w:ascii="Arial" w:hAnsi="Arial" w:cs="Arial"/>
          <w:sz w:val="22"/>
          <w:szCs w:val="22"/>
        </w:rPr>
        <w:tab/>
      </w:r>
      <w:r w:rsidR="00950398" w:rsidRPr="009F2529">
        <w:rPr>
          <w:rFonts w:ascii="Arial" w:hAnsi="Arial" w:cs="Arial"/>
          <w:sz w:val="22"/>
          <w:szCs w:val="22"/>
        </w:rPr>
        <w:tab/>
      </w:r>
      <w:r w:rsidR="00950398" w:rsidRPr="009F2529">
        <w:rPr>
          <w:rFonts w:ascii="Arial" w:hAnsi="Arial" w:cs="Arial"/>
          <w:sz w:val="22"/>
          <w:szCs w:val="22"/>
        </w:rPr>
        <w:tab/>
      </w:r>
      <w:r w:rsidR="00950398" w:rsidRPr="009F2529">
        <w:rPr>
          <w:rFonts w:ascii="Arial" w:hAnsi="Arial" w:cs="Arial"/>
          <w:sz w:val="22"/>
          <w:szCs w:val="22"/>
        </w:rPr>
        <w:tab/>
      </w:r>
      <w:r w:rsidR="00950398" w:rsidRPr="009F2529">
        <w:rPr>
          <w:rFonts w:ascii="Arial" w:hAnsi="Arial" w:cs="Arial"/>
          <w:sz w:val="22"/>
          <w:szCs w:val="22"/>
        </w:rPr>
        <w:tab/>
      </w:r>
      <w:r w:rsidR="00534A4F" w:rsidRPr="009F2529">
        <w:rPr>
          <w:rFonts w:ascii="Arial" w:hAnsi="Arial" w:cs="Arial"/>
          <w:sz w:val="22"/>
          <w:szCs w:val="22"/>
        </w:rPr>
        <w:tab/>
      </w:r>
      <w:r w:rsidR="00534A4F" w:rsidRPr="009F2529">
        <w:rPr>
          <w:rFonts w:ascii="Arial" w:hAnsi="Arial" w:cs="Arial"/>
          <w:sz w:val="22"/>
          <w:szCs w:val="22"/>
        </w:rPr>
        <w:tab/>
      </w:r>
      <w:r w:rsidR="00534A4F" w:rsidRPr="009F2529">
        <w:rPr>
          <w:rFonts w:ascii="Arial" w:hAnsi="Arial" w:cs="Arial"/>
          <w:sz w:val="22"/>
          <w:szCs w:val="22"/>
        </w:rPr>
        <w:tab/>
      </w:r>
      <w:r w:rsidR="00950398" w:rsidRPr="009F2529">
        <w:rPr>
          <w:rFonts w:ascii="Arial" w:hAnsi="Arial" w:cs="Arial"/>
          <w:sz w:val="22"/>
          <w:szCs w:val="22"/>
        </w:rPr>
        <w:t xml:space="preserve">Łódź, dnia </w:t>
      </w:r>
      <w:r w:rsidR="00AD19DC" w:rsidRPr="009F2529">
        <w:rPr>
          <w:rFonts w:ascii="Arial" w:hAnsi="Arial" w:cs="Arial"/>
          <w:sz w:val="22"/>
          <w:szCs w:val="22"/>
        </w:rPr>
        <w:t>07</w:t>
      </w:r>
      <w:r w:rsidR="00D67E45" w:rsidRPr="009F2529">
        <w:rPr>
          <w:rFonts w:ascii="Arial" w:hAnsi="Arial" w:cs="Arial"/>
          <w:sz w:val="22"/>
          <w:szCs w:val="22"/>
        </w:rPr>
        <w:t>.12</w:t>
      </w:r>
      <w:r w:rsidR="004F5DE9" w:rsidRPr="009F2529">
        <w:rPr>
          <w:rFonts w:ascii="Arial" w:hAnsi="Arial" w:cs="Arial"/>
          <w:sz w:val="22"/>
          <w:szCs w:val="22"/>
        </w:rPr>
        <w:t>.2021</w:t>
      </w:r>
      <w:r w:rsidR="00950398" w:rsidRPr="009F2529">
        <w:rPr>
          <w:rFonts w:ascii="Arial" w:hAnsi="Arial" w:cs="Arial"/>
          <w:sz w:val="22"/>
          <w:szCs w:val="22"/>
        </w:rPr>
        <w:t xml:space="preserve"> r.</w:t>
      </w:r>
    </w:p>
    <w:p w:rsidR="00D67E45" w:rsidRPr="009F2529" w:rsidRDefault="00D67E45" w:rsidP="001C717C">
      <w:pPr>
        <w:rPr>
          <w:rFonts w:ascii="Arial" w:hAnsi="Arial" w:cs="Arial"/>
          <w:sz w:val="22"/>
          <w:szCs w:val="22"/>
        </w:rPr>
      </w:pPr>
    </w:p>
    <w:p w:rsidR="00D67E45" w:rsidRPr="009F2529" w:rsidRDefault="00D67E45" w:rsidP="001C717C">
      <w:pPr>
        <w:rPr>
          <w:rFonts w:ascii="Arial" w:hAnsi="Arial" w:cs="Arial"/>
          <w:sz w:val="22"/>
          <w:szCs w:val="22"/>
        </w:rPr>
      </w:pPr>
      <w:r w:rsidRPr="009F2529">
        <w:rPr>
          <w:rFonts w:ascii="Arial" w:hAnsi="Arial" w:cs="Arial"/>
          <w:sz w:val="22"/>
          <w:szCs w:val="22"/>
        </w:rPr>
        <w:t>ZA.263.148.2021.ŁSZ.M.</w:t>
      </w:r>
      <w:r w:rsidRPr="009F2529">
        <w:rPr>
          <w:rFonts w:ascii="Arial" w:hAnsi="Arial" w:cs="Arial"/>
          <w:sz w:val="22"/>
          <w:szCs w:val="22"/>
        </w:rPr>
        <w:tab/>
      </w:r>
    </w:p>
    <w:p w:rsidR="00680098" w:rsidRPr="009F2529" w:rsidRDefault="00680098" w:rsidP="00950536">
      <w:pPr>
        <w:ind w:left="5664"/>
        <w:rPr>
          <w:rFonts w:ascii="Arial" w:hAnsi="Arial" w:cs="Arial"/>
          <w:b/>
          <w:i/>
          <w:sz w:val="22"/>
          <w:szCs w:val="22"/>
        </w:rPr>
      </w:pPr>
    </w:p>
    <w:p w:rsidR="00C526B8" w:rsidRPr="009F2529" w:rsidRDefault="00D67E45" w:rsidP="00D67E45">
      <w:pPr>
        <w:ind w:left="708" w:firstLine="708"/>
        <w:rPr>
          <w:rFonts w:ascii="Arial" w:hAnsi="Arial" w:cs="Arial"/>
          <w:b/>
          <w:sz w:val="22"/>
          <w:szCs w:val="22"/>
        </w:rPr>
      </w:pPr>
      <w:r w:rsidRPr="009F2529">
        <w:rPr>
          <w:rFonts w:ascii="Arial" w:hAnsi="Arial" w:cs="Arial"/>
          <w:b/>
          <w:sz w:val="22"/>
          <w:szCs w:val="22"/>
        </w:rPr>
        <w:t>ODPOWIEDŹ NA PYTANIA DO ZAPYTANIA OFERTOWEGO</w:t>
      </w:r>
    </w:p>
    <w:p w:rsidR="00680098" w:rsidRPr="009F2529" w:rsidRDefault="00C526B8" w:rsidP="003C1300">
      <w:pPr>
        <w:ind w:left="2832"/>
        <w:rPr>
          <w:rFonts w:ascii="Arial" w:hAnsi="Arial" w:cs="Arial"/>
          <w:sz w:val="22"/>
          <w:szCs w:val="22"/>
        </w:rPr>
      </w:pPr>
      <w:r w:rsidRPr="009F2529">
        <w:rPr>
          <w:rFonts w:ascii="Arial" w:hAnsi="Arial" w:cs="Arial"/>
          <w:b/>
          <w:sz w:val="22"/>
          <w:szCs w:val="22"/>
        </w:rPr>
        <w:tab/>
      </w:r>
    </w:p>
    <w:p w:rsidR="00680098" w:rsidRPr="009F2529" w:rsidRDefault="00D67E45" w:rsidP="00AD1A99">
      <w:pPr>
        <w:ind w:firstLine="708"/>
        <w:rPr>
          <w:rFonts w:ascii="Arial" w:hAnsi="Arial" w:cs="Arial"/>
          <w:sz w:val="22"/>
          <w:szCs w:val="22"/>
        </w:rPr>
      </w:pPr>
      <w:r w:rsidRPr="009F2529">
        <w:rPr>
          <w:rFonts w:ascii="Arial" w:hAnsi="Arial" w:cs="Arial"/>
          <w:sz w:val="22"/>
          <w:szCs w:val="22"/>
        </w:rPr>
        <w:t xml:space="preserve">W związku z </w:t>
      </w:r>
      <w:r w:rsidR="00534A4F" w:rsidRPr="009F2529">
        <w:rPr>
          <w:rFonts w:ascii="Arial" w:hAnsi="Arial" w:cs="Arial"/>
          <w:sz w:val="22"/>
          <w:szCs w:val="22"/>
        </w:rPr>
        <w:t>pytaniami skierowanymi przez Wykonawcę</w:t>
      </w:r>
      <w:r w:rsidR="00943FB8" w:rsidRPr="009F2529">
        <w:rPr>
          <w:rFonts w:ascii="Arial" w:hAnsi="Arial" w:cs="Arial"/>
          <w:sz w:val="22"/>
          <w:szCs w:val="22"/>
        </w:rPr>
        <w:t xml:space="preserve"> w dniu 06</w:t>
      </w:r>
      <w:r w:rsidRPr="009F2529">
        <w:rPr>
          <w:rFonts w:ascii="Arial" w:hAnsi="Arial" w:cs="Arial"/>
          <w:sz w:val="22"/>
          <w:szCs w:val="22"/>
        </w:rPr>
        <w:t xml:space="preserve">.12.2021 roku dotyczącymi zapytania ofertowego prowadzonego z wyłączeniem przepisów ustawy z dnia 11 września 2019 r. Prawo zamówień publicznych ( Dz. U. z 2021 r. poz. 1129 z </w:t>
      </w:r>
      <w:proofErr w:type="spellStart"/>
      <w:r w:rsidRPr="009F2529">
        <w:rPr>
          <w:rFonts w:ascii="Arial" w:hAnsi="Arial" w:cs="Arial"/>
          <w:sz w:val="22"/>
          <w:szCs w:val="22"/>
        </w:rPr>
        <w:t>późn</w:t>
      </w:r>
      <w:proofErr w:type="spellEnd"/>
      <w:r w:rsidRPr="009F2529">
        <w:rPr>
          <w:rFonts w:ascii="Arial" w:hAnsi="Arial" w:cs="Arial"/>
          <w:sz w:val="22"/>
          <w:szCs w:val="22"/>
        </w:rPr>
        <w:t>. zm.) na</w:t>
      </w:r>
    </w:p>
    <w:p w:rsidR="00D67E45" w:rsidRPr="009F2529" w:rsidRDefault="00D67E45" w:rsidP="004E3E9D">
      <w:pPr>
        <w:rPr>
          <w:rFonts w:ascii="Arial" w:hAnsi="Arial" w:cs="Arial"/>
          <w:sz w:val="22"/>
          <w:szCs w:val="22"/>
        </w:rPr>
      </w:pPr>
    </w:p>
    <w:p w:rsidR="00D67E45" w:rsidRPr="009F2529" w:rsidRDefault="00D67E45" w:rsidP="00D67E45">
      <w:pPr>
        <w:jc w:val="center"/>
        <w:rPr>
          <w:rFonts w:ascii="Arial" w:hAnsi="Arial" w:cs="Arial"/>
          <w:b/>
          <w:sz w:val="22"/>
          <w:szCs w:val="22"/>
        </w:rPr>
      </w:pPr>
      <w:r w:rsidRPr="009F2529">
        <w:rPr>
          <w:rFonts w:ascii="Arial" w:hAnsi="Arial" w:cs="Arial"/>
          <w:b/>
          <w:sz w:val="22"/>
          <w:szCs w:val="22"/>
        </w:rPr>
        <w:t>„ Świadczenie usług telekomunikacyjnych oraz dzierżawa centrali telefonicznych PABX w budynkach Powiatowego Urzędu Pracy w Łodzi zlokalizowanych przy ul. Milionowa 91 oraz przy ul. Kilińskiego 102/102a”.</w:t>
      </w:r>
    </w:p>
    <w:p w:rsidR="004404D5" w:rsidRPr="009F2529" w:rsidRDefault="004404D5" w:rsidP="00D67E45">
      <w:pPr>
        <w:jc w:val="center"/>
        <w:rPr>
          <w:rFonts w:ascii="Arial" w:hAnsi="Arial" w:cs="Arial"/>
          <w:b/>
          <w:sz w:val="22"/>
          <w:szCs w:val="22"/>
        </w:rPr>
      </w:pPr>
    </w:p>
    <w:p w:rsidR="00D67E45" w:rsidRPr="009F2529" w:rsidRDefault="00D67E45" w:rsidP="004E3E9D">
      <w:pPr>
        <w:rPr>
          <w:rFonts w:ascii="Arial" w:hAnsi="Arial" w:cs="Arial"/>
          <w:sz w:val="22"/>
          <w:szCs w:val="22"/>
        </w:rPr>
      </w:pPr>
      <w:r w:rsidRPr="009F2529">
        <w:rPr>
          <w:rFonts w:ascii="Arial" w:hAnsi="Arial" w:cs="Arial"/>
          <w:sz w:val="22"/>
          <w:szCs w:val="22"/>
        </w:rPr>
        <w:t>Powiatowy Urząd Pracy w Łodzi poniżej przekazuje pytania wraz z odpowiedziami</w:t>
      </w:r>
      <w:r w:rsidR="004404D5" w:rsidRPr="009F2529">
        <w:rPr>
          <w:rFonts w:ascii="Arial" w:hAnsi="Arial" w:cs="Arial"/>
          <w:sz w:val="22"/>
          <w:szCs w:val="22"/>
        </w:rPr>
        <w:t>.</w:t>
      </w:r>
    </w:p>
    <w:p w:rsidR="00AD19DC" w:rsidRPr="009F2529" w:rsidRDefault="00AD19DC" w:rsidP="004E3E9D">
      <w:pPr>
        <w:rPr>
          <w:rFonts w:ascii="Arial" w:hAnsi="Arial" w:cs="Arial"/>
          <w:sz w:val="22"/>
          <w:szCs w:val="22"/>
        </w:rPr>
      </w:pPr>
    </w:p>
    <w:p w:rsidR="00AD19DC" w:rsidRPr="009F2529" w:rsidRDefault="00AD19DC" w:rsidP="004E3E9D">
      <w:pPr>
        <w:rPr>
          <w:rFonts w:ascii="Arial" w:hAnsi="Arial" w:cs="Arial"/>
          <w:sz w:val="22"/>
          <w:szCs w:val="22"/>
        </w:rPr>
      </w:pPr>
      <w:r w:rsidRPr="009F2529">
        <w:rPr>
          <w:rFonts w:ascii="Arial" w:hAnsi="Arial" w:cs="Arial"/>
          <w:sz w:val="22"/>
          <w:szCs w:val="22"/>
        </w:rPr>
        <w:t>Pytanie 1</w:t>
      </w:r>
    </w:p>
    <w:p w:rsidR="00AD19DC" w:rsidRPr="009F2529" w:rsidRDefault="00AD19DC" w:rsidP="004E3E9D">
      <w:pPr>
        <w:rPr>
          <w:rFonts w:ascii="Arial" w:hAnsi="Arial" w:cs="Arial"/>
          <w:sz w:val="22"/>
          <w:szCs w:val="22"/>
        </w:rPr>
      </w:pPr>
    </w:p>
    <w:p w:rsidR="00AD19DC" w:rsidRPr="009F2529" w:rsidRDefault="00AD19DC" w:rsidP="004E3E9D">
      <w:pPr>
        <w:rPr>
          <w:rFonts w:ascii="Arial" w:hAnsi="Arial" w:cs="Arial"/>
          <w:sz w:val="22"/>
          <w:szCs w:val="22"/>
        </w:rPr>
      </w:pPr>
      <w:r w:rsidRPr="009F2529">
        <w:rPr>
          <w:rFonts w:ascii="Arial" w:hAnsi="Arial" w:cs="Arial"/>
          <w:sz w:val="22"/>
          <w:szCs w:val="22"/>
        </w:rPr>
        <w:t>Czy zamawiający wyraża zgodę na jeden wariant blokady wszystkich nr z wiązki  DDI dostępu ISDN ?</w:t>
      </w:r>
    </w:p>
    <w:p w:rsidR="00AD19DC" w:rsidRPr="009F2529" w:rsidRDefault="00AD19DC" w:rsidP="004E3E9D">
      <w:pPr>
        <w:rPr>
          <w:rFonts w:ascii="Arial" w:hAnsi="Arial" w:cs="Arial"/>
          <w:sz w:val="22"/>
          <w:szCs w:val="22"/>
        </w:rPr>
      </w:pPr>
    </w:p>
    <w:p w:rsidR="00AD19DC" w:rsidRPr="009F2529" w:rsidRDefault="00AD19DC" w:rsidP="004E3E9D">
      <w:pPr>
        <w:rPr>
          <w:rFonts w:ascii="Arial" w:hAnsi="Arial" w:cs="Arial"/>
          <w:sz w:val="22"/>
          <w:szCs w:val="22"/>
        </w:rPr>
      </w:pPr>
      <w:r w:rsidRPr="009F2529">
        <w:rPr>
          <w:rFonts w:ascii="Arial" w:hAnsi="Arial" w:cs="Arial"/>
          <w:sz w:val="22"/>
          <w:szCs w:val="22"/>
        </w:rPr>
        <w:t>Odpowiedź:</w:t>
      </w:r>
    </w:p>
    <w:p w:rsidR="00AD19DC" w:rsidRPr="009F2529" w:rsidRDefault="00AD19DC" w:rsidP="004E3E9D">
      <w:pPr>
        <w:rPr>
          <w:rFonts w:ascii="Arial" w:hAnsi="Arial" w:cs="Arial"/>
          <w:sz w:val="22"/>
          <w:szCs w:val="22"/>
        </w:rPr>
      </w:pPr>
    </w:p>
    <w:p w:rsidR="00AD19DC" w:rsidRPr="009F2529" w:rsidRDefault="00AD19DC" w:rsidP="004E3E9D">
      <w:pPr>
        <w:rPr>
          <w:rFonts w:ascii="Arial" w:hAnsi="Arial" w:cs="Arial"/>
          <w:sz w:val="22"/>
          <w:szCs w:val="22"/>
        </w:rPr>
      </w:pPr>
      <w:r w:rsidRPr="009F2529">
        <w:rPr>
          <w:rFonts w:ascii="Arial" w:hAnsi="Arial" w:cs="Arial"/>
          <w:sz w:val="22"/>
          <w:szCs w:val="22"/>
        </w:rPr>
        <w:t>Zamawiający informuje, iż wyraża zgodę na jeden wariant blokady dla wszystkich numerów z wiązki DDI.</w:t>
      </w:r>
    </w:p>
    <w:p w:rsidR="00AD19DC" w:rsidRPr="009F2529" w:rsidRDefault="00AD19DC" w:rsidP="004E3E9D">
      <w:pPr>
        <w:rPr>
          <w:rFonts w:ascii="Arial" w:hAnsi="Arial" w:cs="Arial"/>
          <w:sz w:val="22"/>
          <w:szCs w:val="22"/>
        </w:rPr>
      </w:pPr>
    </w:p>
    <w:p w:rsidR="00AD19DC" w:rsidRPr="009F2529" w:rsidRDefault="00AD19DC" w:rsidP="004E3E9D">
      <w:pPr>
        <w:rPr>
          <w:rFonts w:ascii="Arial" w:hAnsi="Arial" w:cs="Arial"/>
          <w:sz w:val="22"/>
          <w:szCs w:val="22"/>
        </w:rPr>
      </w:pPr>
      <w:r w:rsidRPr="009F2529">
        <w:rPr>
          <w:rFonts w:ascii="Arial" w:hAnsi="Arial" w:cs="Arial"/>
          <w:sz w:val="22"/>
          <w:szCs w:val="22"/>
        </w:rPr>
        <w:t xml:space="preserve">Pytanie Nr 2 </w:t>
      </w:r>
    </w:p>
    <w:p w:rsidR="00B123C7" w:rsidRPr="009F2529" w:rsidRDefault="00B123C7" w:rsidP="004E3E9D">
      <w:pPr>
        <w:rPr>
          <w:rFonts w:ascii="Arial" w:hAnsi="Arial" w:cs="Arial"/>
          <w:sz w:val="22"/>
          <w:szCs w:val="22"/>
        </w:rPr>
      </w:pPr>
    </w:p>
    <w:p w:rsidR="00AD19DC" w:rsidRPr="009F2529" w:rsidRDefault="00727A66" w:rsidP="00727A66">
      <w:pPr>
        <w:jc w:val="both"/>
        <w:rPr>
          <w:rFonts w:ascii="Arial" w:hAnsi="Arial" w:cs="Arial"/>
          <w:sz w:val="22"/>
          <w:szCs w:val="22"/>
        </w:rPr>
      </w:pPr>
      <w:r w:rsidRPr="009F2529">
        <w:rPr>
          <w:rFonts w:ascii="Arial" w:hAnsi="Arial" w:cs="Arial"/>
          <w:sz w:val="22"/>
          <w:szCs w:val="22"/>
        </w:rPr>
        <w:t>W przypadku dostarczania szczegółowego wykazu realizowanych usług telekomunikacyjnych w formie bilingu dla każdego numeru DDI, będzie to możliwe pod warunkiem możliwości technicznych  konfiguracji łącza cyfrowego ISDN na centrali telefonicznej (konieczne wykonanie WT).</w:t>
      </w:r>
    </w:p>
    <w:p w:rsidR="00AD19DC" w:rsidRPr="009F2529" w:rsidRDefault="00AD19DC" w:rsidP="004E3E9D">
      <w:pPr>
        <w:rPr>
          <w:rFonts w:ascii="Arial" w:hAnsi="Arial" w:cs="Arial"/>
          <w:sz w:val="22"/>
          <w:szCs w:val="22"/>
        </w:rPr>
      </w:pPr>
    </w:p>
    <w:p w:rsidR="00AD19DC" w:rsidRPr="009F2529" w:rsidRDefault="00AD19DC" w:rsidP="004E3E9D">
      <w:pPr>
        <w:rPr>
          <w:rFonts w:ascii="Arial" w:hAnsi="Arial" w:cs="Arial"/>
          <w:sz w:val="22"/>
          <w:szCs w:val="22"/>
        </w:rPr>
      </w:pPr>
    </w:p>
    <w:p w:rsidR="00AD19DC" w:rsidRPr="009F2529" w:rsidRDefault="00727A66" w:rsidP="004E3E9D">
      <w:pPr>
        <w:rPr>
          <w:rFonts w:ascii="Arial" w:hAnsi="Arial" w:cs="Arial"/>
          <w:sz w:val="22"/>
          <w:szCs w:val="22"/>
        </w:rPr>
      </w:pPr>
      <w:r w:rsidRPr="009F2529">
        <w:rPr>
          <w:rFonts w:ascii="Arial" w:hAnsi="Arial" w:cs="Arial"/>
          <w:sz w:val="22"/>
          <w:szCs w:val="22"/>
        </w:rPr>
        <w:t>Odpowiedź:</w:t>
      </w:r>
    </w:p>
    <w:p w:rsidR="00727A66" w:rsidRPr="009F2529" w:rsidRDefault="00727A66" w:rsidP="004E3E9D">
      <w:pPr>
        <w:rPr>
          <w:rFonts w:ascii="Arial" w:hAnsi="Arial" w:cs="Arial"/>
          <w:sz w:val="22"/>
          <w:szCs w:val="22"/>
        </w:rPr>
      </w:pPr>
    </w:p>
    <w:p w:rsidR="00EA1CB6" w:rsidRPr="009F2529" w:rsidRDefault="00662C57" w:rsidP="004E3E9D">
      <w:pPr>
        <w:rPr>
          <w:rFonts w:ascii="Arial" w:hAnsi="Arial" w:cs="Arial"/>
          <w:sz w:val="22"/>
          <w:szCs w:val="22"/>
        </w:rPr>
      </w:pPr>
      <w:r w:rsidRPr="009F2529">
        <w:rPr>
          <w:rFonts w:ascii="Arial" w:hAnsi="Arial" w:cs="Arial"/>
          <w:sz w:val="22"/>
          <w:szCs w:val="22"/>
        </w:rPr>
        <w:t>Zamawiający pozostawia bez zmian § 1 pkt. g.</w:t>
      </w:r>
    </w:p>
    <w:p w:rsidR="00727A66" w:rsidRPr="009F2529" w:rsidRDefault="00727A66" w:rsidP="004E3E9D">
      <w:pPr>
        <w:rPr>
          <w:rFonts w:ascii="Arial" w:hAnsi="Arial" w:cs="Arial"/>
          <w:sz w:val="22"/>
          <w:szCs w:val="22"/>
        </w:rPr>
      </w:pPr>
    </w:p>
    <w:p w:rsidR="00AD19DC" w:rsidRPr="009F2529" w:rsidRDefault="00AD19DC" w:rsidP="004E3E9D">
      <w:pPr>
        <w:rPr>
          <w:rFonts w:ascii="Arial" w:hAnsi="Arial" w:cs="Arial"/>
          <w:sz w:val="22"/>
          <w:szCs w:val="22"/>
        </w:rPr>
      </w:pPr>
      <w:r w:rsidRPr="009F2529">
        <w:rPr>
          <w:rFonts w:ascii="Arial" w:hAnsi="Arial" w:cs="Arial"/>
          <w:sz w:val="22"/>
          <w:szCs w:val="22"/>
        </w:rPr>
        <w:t>Pytanie Nr 3</w:t>
      </w:r>
    </w:p>
    <w:p w:rsidR="00AD19DC" w:rsidRPr="009F2529" w:rsidRDefault="00AD19DC" w:rsidP="004E3E9D">
      <w:pPr>
        <w:rPr>
          <w:rFonts w:ascii="Arial" w:hAnsi="Arial" w:cs="Arial"/>
          <w:sz w:val="22"/>
          <w:szCs w:val="22"/>
        </w:rPr>
      </w:pPr>
    </w:p>
    <w:p w:rsidR="00AD19DC" w:rsidRPr="009F2529" w:rsidRDefault="00AD19DC" w:rsidP="00AD19DC">
      <w:pPr>
        <w:jc w:val="both"/>
        <w:rPr>
          <w:rFonts w:ascii="Arial" w:hAnsi="Arial" w:cs="Arial"/>
          <w:sz w:val="22"/>
          <w:szCs w:val="22"/>
        </w:rPr>
      </w:pPr>
      <w:r w:rsidRPr="009F2529">
        <w:rPr>
          <w:rFonts w:ascii="Arial" w:hAnsi="Arial" w:cs="Arial"/>
          <w:sz w:val="22"/>
          <w:szCs w:val="22"/>
        </w:rPr>
        <w:t>Czy Zamawiający wyraża zgodę, aby regulowanie należności następowało na konto bankowe Wykonawcy w terminie 30 dni od daty wystawienia przez Wykonawcę faktury VAT, przy czym Wykonawca zobowiązuje się do dostarczenia faktury w ciągu 7 dni od daty jej wystawienia? Tylko data wystawienia faktury VAT jest datą pewną dla Wykonawcy. Uzależnienie początku biegu terminu płatności od nieznanej Wykonawcy daty doręczenia faktury do Zamawiającego uniemożliwia prawidłowe ustalenie daty powstania obowiązku podatkowego, a ponadto ze względu na właściwości systemu rozliczeniowego Wykonawcy, poważnie utrudnia prawidłowe wystawienie faktury VAT.</w:t>
      </w:r>
    </w:p>
    <w:p w:rsidR="00AD19DC" w:rsidRPr="009F2529" w:rsidRDefault="00AD19DC" w:rsidP="00AD19DC">
      <w:pPr>
        <w:jc w:val="both"/>
        <w:rPr>
          <w:rFonts w:ascii="Arial" w:hAnsi="Arial" w:cs="Arial"/>
          <w:sz w:val="22"/>
          <w:szCs w:val="22"/>
        </w:rPr>
      </w:pPr>
    </w:p>
    <w:p w:rsidR="00AD19DC" w:rsidRPr="009F2529" w:rsidRDefault="00AD19DC" w:rsidP="00AD19DC">
      <w:pPr>
        <w:jc w:val="both"/>
        <w:rPr>
          <w:rFonts w:ascii="Arial" w:hAnsi="Arial" w:cs="Arial"/>
          <w:sz w:val="22"/>
          <w:szCs w:val="22"/>
        </w:rPr>
      </w:pPr>
    </w:p>
    <w:p w:rsidR="000012B7" w:rsidRPr="009F2529" w:rsidRDefault="000012B7" w:rsidP="00AD19DC">
      <w:pPr>
        <w:jc w:val="both"/>
        <w:rPr>
          <w:rFonts w:ascii="Arial" w:hAnsi="Arial" w:cs="Arial"/>
          <w:sz w:val="22"/>
          <w:szCs w:val="22"/>
        </w:rPr>
      </w:pPr>
    </w:p>
    <w:p w:rsidR="00954472" w:rsidRDefault="00954472" w:rsidP="00AD19DC">
      <w:pPr>
        <w:jc w:val="both"/>
        <w:rPr>
          <w:rFonts w:ascii="Arial" w:hAnsi="Arial" w:cs="Arial"/>
          <w:sz w:val="22"/>
          <w:szCs w:val="22"/>
        </w:rPr>
      </w:pPr>
    </w:p>
    <w:p w:rsidR="00954472" w:rsidRDefault="00954472" w:rsidP="00AD19DC">
      <w:pPr>
        <w:jc w:val="both"/>
        <w:rPr>
          <w:rFonts w:ascii="Arial" w:hAnsi="Arial" w:cs="Arial"/>
          <w:sz w:val="22"/>
          <w:szCs w:val="22"/>
        </w:rPr>
      </w:pPr>
    </w:p>
    <w:p w:rsidR="00AD19DC" w:rsidRPr="009F2529" w:rsidRDefault="00AD19DC" w:rsidP="00AD19DC">
      <w:pPr>
        <w:jc w:val="both"/>
        <w:rPr>
          <w:rFonts w:ascii="Arial" w:hAnsi="Arial" w:cs="Arial"/>
          <w:sz w:val="22"/>
          <w:szCs w:val="22"/>
        </w:rPr>
      </w:pPr>
      <w:r w:rsidRPr="009F2529">
        <w:rPr>
          <w:rFonts w:ascii="Arial" w:hAnsi="Arial" w:cs="Arial"/>
          <w:sz w:val="22"/>
          <w:szCs w:val="22"/>
        </w:rPr>
        <w:t>Odpowiedź:</w:t>
      </w:r>
    </w:p>
    <w:p w:rsidR="00AD19DC" w:rsidRPr="009F2529" w:rsidRDefault="00AD19DC" w:rsidP="00AD19DC">
      <w:pPr>
        <w:jc w:val="both"/>
        <w:rPr>
          <w:rFonts w:ascii="Arial" w:hAnsi="Arial" w:cs="Arial"/>
          <w:sz w:val="22"/>
          <w:szCs w:val="22"/>
        </w:rPr>
      </w:pPr>
    </w:p>
    <w:p w:rsidR="00D67E45" w:rsidRPr="009F2529" w:rsidRDefault="00AD19DC" w:rsidP="004E3E9D">
      <w:pPr>
        <w:rPr>
          <w:rFonts w:ascii="Arial" w:hAnsi="Arial" w:cs="Arial"/>
          <w:sz w:val="22"/>
          <w:szCs w:val="22"/>
        </w:rPr>
      </w:pPr>
      <w:r w:rsidRPr="009F2529">
        <w:rPr>
          <w:rFonts w:ascii="Arial" w:hAnsi="Arial" w:cs="Arial"/>
          <w:sz w:val="22"/>
          <w:szCs w:val="22"/>
        </w:rPr>
        <w:t>Zamawiający informuje, iż</w:t>
      </w:r>
      <w:r w:rsidR="007C1AC5" w:rsidRPr="009F2529">
        <w:rPr>
          <w:rFonts w:ascii="Arial" w:hAnsi="Arial" w:cs="Arial"/>
          <w:sz w:val="22"/>
          <w:szCs w:val="22"/>
        </w:rPr>
        <w:t xml:space="preserve"> </w:t>
      </w:r>
      <w:r w:rsidR="00A41B9E" w:rsidRPr="009F2529">
        <w:rPr>
          <w:rFonts w:ascii="Arial" w:hAnsi="Arial" w:cs="Arial"/>
          <w:sz w:val="22"/>
          <w:szCs w:val="22"/>
        </w:rPr>
        <w:t>modyfikuje zapis we wzorze umowy § 6 pkt 5  w następujący sposób:</w:t>
      </w:r>
    </w:p>
    <w:p w:rsidR="00A41B9E" w:rsidRPr="009F2529" w:rsidRDefault="00A41B9E" w:rsidP="004E3E9D">
      <w:pPr>
        <w:rPr>
          <w:rFonts w:ascii="Arial" w:hAnsi="Arial" w:cs="Arial"/>
          <w:sz w:val="22"/>
          <w:szCs w:val="22"/>
        </w:rPr>
      </w:pPr>
    </w:p>
    <w:p w:rsidR="00A41B9E" w:rsidRPr="009F2529" w:rsidRDefault="00A41B9E" w:rsidP="004E3E9D">
      <w:pPr>
        <w:rPr>
          <w:rFonts w:ascii="Arial" w:hAnsi="Arial" w:cs="Arial"/>
          <w:sz w:val="22"/>
          <w:szCs w:val="22"/>
        </w:rPr>
      </w:pPr>
    </w:p>
    <w:p w:rsidR="00A41B9E" w:rsidRPr="009F2529" w:rsidRDefault="00A41B9E" w:rsidP="004E3E9D">
      <w:pPr>
        <w:rPr>
          <w:rFonts w:ascii="Arial" w:hAnsi="Arial" w:cs="Arial"/>
          <w:sz w:val="22"/>
          <w:szCs w:val="22"/>
        </w:rPr>
      </w:pPr>
    </w:p>
    <w:p w:rsidR="00A41B9E" w:rsidRPr="009F2529" w:rsidRDefault="00A41B9E" w:rsidP="00FE606B">
      <w:pPr>
        <w:jc w:val="both"/>
        <w:rPr>
          <w:rFonts w:ascii="Arial" w:hAnsi="Arial" w:cs="Arial"/>
          <w:sz w:val="22"/>
          <w:szCs w:val="22"/>
        </w:rPr>
      </w:pPr>
      <w:r w:rsidRPr="009F2529">
        <w:rPr>
          <w:rFonts w:ascii="Arial" w:hAnsi="Arial" w:cs="Arial"/>
          <w:sz w:val="22"/>
          <w:szCs w:val="22"/>
        </w:rPr>
        <w:t>„Płatność z tytułu wykonania usługi, obejmująca pełne okresy miesięczne, dokonywana będzie  na podstawie faktur miesięcznych wystawionych przez Wykonawcę płatnych przelewem na konto Wykonawcy wskazane w fakturze VAT w terminie  do 30 dni od daty prawidłowo wystawionej faktury VAT przez Wykonawcę, która zostanie dostar</w:t>
      </w:r>
      <w:r w:rsidR="00FE606B" w:rsidRPr="009F2529">
        <w:rPr>
          <w:rFonts w:ascii="Arial" w:hAnsi="Arial" w:cs="Arial"/>
          <w:sz w:val="22"/>
          <w:szCs w:val="22"/>
        </w:rPr>
        <w:t>czona do siedziby Zamawiającego nie później niż w terminie 7 dni od daty jej wystawienia”.</w:t>
      </w:r>
    </w:p>
    <w:p w:rsidR="00FE606B" w:rsidRPr="009F2529" w:rsidRDefault="00FE606B" w:rsidP="00FE606B">
      <w:pPr>
        <w:jc w:val="both"/>
        <w:rPr>
          <w:rFonts w:ascii="Arial" w:hAnsi="Arial" w:cs="Arial"/>
          <w:sz w:val="22"/>
          <w:szCs w:val="22"/>
        </w:rPr>
      </w:pPr>
    </w:p>
    <w:p w:rsidR="00D67E45" w:rsidRPr="009F2529" w:rsidRDefault="00FE606B" w:rsidP="00FC6B4F">
      <w:pPr>
        <w:jc w:val="both"/>
        <w:rPr>
          <w:rFonts w:ascii="Arial" w:hAnsi="Arial" w:cs="Arial"/>
          <w:sz w:val="22"/>
          <w:szCs w:val="22"/>
        </w:rPr>
      </w:pPr>
      <w:r w:rsidRPr="009F2529">
        <w:rPr>
          <w:rFonts w:ascii="Arial" w:hAnsi="Arial" w:cs="Arial"/>
          <w:sz w:val="22"/>
          <w:szCs w:val="22"/>
        </w:rPr>
        <w:t>Pytanie 4</w:t>
      </w:r>
    </w:p>
    <w:p w:rsidR="00FE606B" w:rsidRPr="009F2529" w:rsidRDefault="00FE606B" w:rsidP="00FC6B4F">
      <w:pPr>
        <w:jc w:val="both"/>
        <w:rPr>
          <w:rFonts w:ascii="Arial" w:hAnsi="Arial" w:cs="Arial"/>
          <w:sz w:val="22"/>
          <w:szCs w:val="22"/>
        </w:rPr>
      </w:pPr>
    </w:p>
    <w:p w:rsidR="00FE606B" w:rsidRPr="009F2529" w:rsidRDefault="00FE606B" w:rsidP="00FC6B4F">
      <w:pPr>
        <w:jc w:val="both"/>
        <w:rPr>
          <w:rFonts w:ascii="Arial" w:hAnsi="Arial" w:cs="Arial"/>
          <w:sz w:val="22"/>
          <w:szCs w:val="22"/>
        </w:rPr>
      </w:pPr>
      <w:r w:rsidRPr="009F2529">
        <w:rPr>
          <w:rFonts w:ascii="Arial" w:hAnsi="Arial" w:cs="Arial"/>
          <w:sz w:val="22"/>
          <w:szCs w:val="22"/>
        </w:rPr>
        <w:t>Wnosimy o doprecyzowanie iż naliczanie kar może nastąpić po zakończeniu procedury reklamacyjnej. Postepowania reklamacyjne wynikłe w toku realizacji umowy będą prowadzone na zasadach i warunkach określonych w Rozporządzeniu Ministra Administracji i Cyfryzacji              z dnia 24 lutego 2014 r. w sprawie reklamacji usług telekomunikacyjnych (Dz. U.  poz. 284).</w:t>
      </w:r>
    </w:p>
    <w:p w:rsidR="00FE606B" w:rsidRPr="009F2529" w:rsidRDefault="00FE606B" w:rsidP="00FC6B4F">
      <w:pPr>
        <w:jc w:val="both"/>
        <w:rPr>
          <w:rFonts w:ascii="Arial" w:hAnsi="Arial" w:cs="Arial"/>
          <w:sz w:val="22"/>
          <w:szCs w:val="22"/>
        </w:rPr>
      </w:pPr>
    </w:p>
    <w:p w:rsidR="00FE606B" w:rsidRPr="009F2529" w:rsidRDefault="00FE606B" w:rsidP="00FC6B4F">
      <w:pPr>
        <w:jc w:val="both"/>
        <w:rPr>
          <w:rFonts w:ascii="Arial" w:hAnsi="Arial" w:cs="Arial"/>
          <w:sz w:val="22"/>
          <w:szCs w:val="22"/>
        </w:rPr>
      </w:pPr>
    </w:p>
    <w:p w:rsidR="00FE606B" w:rsidRPr="009F2529" w:rsidRDefault="00FE606B" w:rsidP="00FC6B4F">
      <w:pPr>
        <w:jc w:val="both"/>
        <w:rPr>
          <w:rFonts w:ascii="Arial" w:hAnsi="Arial" w:cs="Arial"/>
          <w:sz w:val="22"/>
          <w:szCs w:val="22"/>
        </w:rPr>
      </w:pPr>
      <w:r w:rsidRPr="009F2529">
        <w:rPr>
          <w:rFonts w:ascii="Arial" w:hAnsi="Arial" w:cs="Arial"/>
          <w:sz w:val="22"/>
          <w:szCs w:val="22"/>
        </w:rPr>
        <w:t>Odpowiedz:</w:t>
      </w:r>
    </w:p>
    <w:p w:rsidR="00FE606B" w:rsidRPr="009F2529" w:rsidRDefault="00FE606B" w:rsidP="00FC6B4F">
      <w:pPr>
        <w:jc w:val="both"/>
        <w:rPr>
          <w:rFonts w:ascii="Arial" w:hAnsi="Arial" w:cs="Arial"/>
          <w:sz w:val="22"/>
          <w:szCs w:val="22"/>
        </w:rPr>
      </w:pPr>
    </w:p>
    <w:p w:rsidR="00C40C87" w:rsidRPr="009F2529" w:rsidRDefault="00C40C87" w:rsidP="00C40C87">
      <w:pPr>
        <w:jc w:val="both"/>
        <w:rPr>
          <w:rFonts w:ascii="Arial" w:hAnsi="Arial" w:cs="Arial"/>
          <w:sz w:val="22"/>
          <w:szCs w:val="22"/>
        </w:rPr>
      </w:pPr>
      <w:r w:rsidRPr="009F2529">
        <w:rPr>
          <w:rFonts w:ascii="Arial" w:hAnsi="Arial" w:cs="Arial"/>
          <w:sz w:val="22"/>
          <w:szCs w:val="22"/>
        </w:rPr>
        <w:t xml:space="preserve">Zamawiający informuje, iż zgodnie z § 8 umowy zostały wskazane przypadki, w ramach których Zamawiający przystąpi do naliczania kar umownych Wykonawcy. Zgodnie z zapisem Rozporządzenia Ministra Administracji i Cyfryzacji z dnia 24 lutego 2014 r. w sprawie reklamacji usług telekomunikacyjnych (Dz. U.  poz. 284) § 4 ust. 1 pkt 7 Zamawiający składając reklamację określa miedzy innymi wysokość kwoty odszkodowania lub innej należności wynikającej z umowy o świadczenie usług telekomunikacyjnych lub z przepisów prawa – w przypadku gdy Zamawiający żąda ich wypłaty. Tym samym naliczenie kary umownej wynikające z zawartej umowy następuje w trakcie rozpatrywania reklamacji.  </w:t>
      </w:r>
    </w:p>
    <w:p w:rsidR="00FE606B" w:rsidRPr="009F2529" w:rsidRDefault="00FE606B" w:rsidP="00FC6B4F">
      <w:pPr>
        <w:jc w:val="both"/>
        <w:rPr>
          <w:rFonts w:ascii="Arial" w:hAnsi="Arial" w:cs="Arial"/>
          <w:sz w:val="22"/>
          <w:szCs w:val="22"/>
        </w:rPr>
      </w:pPr>
    </w:p>
    <w:p w:rsidR="00FE606B" w:rsidRPr="009F2529" w:rsidRDefault="00FE606B" w:rsidP="00FC6B4F">
      <w:pPr>
        <w:jc w:val="both"/>
        <w:rPr>
          <w:rFonts w:ascii="Arial" w:hAnsi="Arial" w:cs="Arial"/>
          <w:sz w:val="22"/>
          <w:szCs w:val="22"/>
        </w:rPr>
      </w:pPr>
      <w:r w:rsidRPr="009F2529">
        <w:rPr>
          <w:rFonts w:ascii="Arial" w:hAnsi="Arial" w:cs="Arial"/>
          <w:sz w:val="22"/>
          <w:szCs w:val="22"/>
        </w:rPr>
        <w:t>Pytanie 5</w:t>
      </w:r>
    </w:p>
    <w:p w:rsidR="00FE606B" w:rsidRPr="009F2529" w:rsidRDefault="00FE606B" w:rsidP="00FC6B4F">
      <w:pPr>
        <w:jc w:val="both"/>
        <w:rPr>
          <w:rFonts w:ascii="Arial" w:hAnsi="Arial" w:cs="Arial"/>
          <w:sz w:val="22"/>
          <w:szCs w:val="22"/>
        </w:rPr>
      </w:pPr>
    </w:p>
    <w:p w:rsidR="00D67E45" w:rsidRPr="009F2529" w:rsidRDefault="00D67E45" w:rsidP="00FC6B4F">
      <w:pPr>
        <w:pStyle w:val="Tekstpodstawowy"/>
        <w:spacing w:after="0"/>
        <w:jc w:val="both"/>
        <w:rPr>
          <w:rFonts w:ascii="Arial" w:hAnsi="Arial" w:cs="Arial"/>
          <w:b/>
          <w:sz w:val="22"/>
          <w:szCs w:val="22"/>
        </w:rPr>
      </w:pPr>
      <w:r w:rsidRPr="009F2529">
        <w:rPr>
          <w:rFonts w:ascii="Arial" w:hAnsi="Arial" w:cs="Arial"/>
          <w:sz w:val="22"/>
          <w:szCs w:val="22"/>
        </w:rPr>
        <w:t xml:space="preserve">Czy Zamawiający potwierdza, że w przypadku wybory oferty Wykonawcy prowadzącego działalność w formie spółki akcyjnej, część </w:t>
      </w:r>
      <w:proofErr w:type="spellStart"/>
      <w:r w:rsidRPr="009F2529">
        <w:rPr>
          <w:rFonts w:ascii="Arial" w:hAnsi="Arial" w:cs="Arial"/>
          <w:sz w:val="22"/>
          <w:szCs w:val="22"/>
        </w:rPr>
        <w:t>komparycyjna</w:t>
      </w:r>
      <w:proofErr w:type="spellEnd"/>
      <w:r w:rsidRPr="009F2529">
        <w:rPr>
          <w:rFonts w:ascii="Arial" w:hAnsi="Arial" w:cs="Arial"/>
          <w:sz w:val="22"/>
          <w:szCs w:val="22"/>
        </w:rPr>
        <w:t xml:space="preserve"> Umowy będzie odejmować wszelkie dane  wymagane przez art. 374 § 1 KSH</w:t>
      </w:r>
      <w:r w:rsidR="00FC6B4F" w:rsidRPr="009F2529">
        <w:rPr>
          <w:rFonts w:ascii="Arial" w:hAnsi="Arial" w:cs="Arial"/>
          <w:sz w:val="22"/>
          <w:szCs w:val="22"/>
        </w:rPr>
        <w:t>?</w:t>
      </w:r>
      <w:r w:rsidRPr="009F2529">
        <w:rPr>
          <w:rFonts w:ascii="Arial" w:hAnsi="Arial" w:cs="Arial"/>
          <w:sz w:val="22"/>
          <w:szCs w:val="22"/>
        </w:rPr>
        <w:t>.</w:t>
      </w:r>
    </w:p>
    <w:p w:rsidR="00D67E45" w:rsidRPr="009F2529" w:rsidRDefault="00D67E45" w:rsidP="00FC6B4F">
      <w:pPr>
        <w:pStyle w:val="Tekstpodstawowy"/>
        <w:spacing w:after="0"/>
        <w:jc w:val="both"/>
        <w:rPr>
          <w:rFonts w:ascii="Arial" w:hAnsi="Arial" w:cs="Arial"/>
          <w:b/>
          <w:sz w:val="22"/>
          <w:szCs w:val="22"/>
        </w:rPr>
      </w:pPr>
    </w:p>
    <w:p w:rsidR="00D67E45" w:rsidRPr="009F2529" w:rsidRDefault="00D67E45" w:rsidP="00FC6B4F">
      <w:pPr>
        <w:pStyle w:val="Tekstpodstawowy"/>
        <w:spacing w:after="0"/>
        <w:jc w:val="both"/>
        <w:rPr>
          <w:rFonts w:ascii="Arial" w:hAnsi="Arial" w:cs="Arial"/>
          <w:sz w:val="22"/>
          <w:szCs w:val="22"/>
        </w:rPr>
      </w:pPr>
      <w:r w:rsidRPr="009F2529">
        <w:rPr>
          <w:rFonts w:ascii="Arial" w:hAnsi="Arial" w:cs="Arial"/>
          <w:sz w:val="22"/>
          <w:szCs w:val="22"/>
        </w:rPr>
        <w:t>Odpowiedź:</w:t>
      </w:r>
    </w:p>
    <w:p w:rsidR="00D67E45" w:rsidRPr="009F2529" w:rsidRDefault="00D67E45" w:rsidP="00FC6B4F">
      <w:pPr>
        <w:pStyle w:val="Tekstpodstawowy"/>
        <w:spacing w:after="0"/>
        <w:jc w:val="both"/>
        <w:rPr>
          <w:rFonts w:ascii="Arial" w:hAnsi="Arial" w:cs="Arial"/>
          <w:sz w:val="22"/>
          <w:szCs w:val="22"/>
        </w:rPr>
      </w:pPr>
    </w:p>
    <w:p w:rsidR="00A610F5" w:rsidRPr="009F2529" w:rsidRDefault="00D67E45" w:rsidP="00FC6B4F">
      <w:pPr>
        <w:pStyle w:val="Tekstpodstawowy"/>
        <w:spacing w:after="0"/>
        <w:ind w:firstLine="708"/>
        <w:jc w:val="both"/>
        <w:rPr>
          <w:rFonts w:ascii="Arial" w:hAnsi="Arial" w:cs="Arial"/>
          <w:sz w:val="22"/>
          <w:szCs w:val="22"/>
        </w:rPr>
      </w:pPr>
      <w:r w:rsidRPr="009F2529">
        <w:rPr>
          <w:rFonts w:ascii="Arial" w:hAnsi="Arial" w:cs="Arial"/>
          <w:sz w:val="22"/>
          <w:szCs w:val="22"/>
        </w:rPr>
        <w:t>Zamawiający informuje, że w przypadku</w:t>
      </w:r>
      <w:r w:rsidR="004B5236" w:rsidRPr="009F2529">
        <w:rPr>
          <w:rFonts w:ascii="Arial" w:hAnsi="Arial" w:cs="Arial"/>
          <w:sz w:val="22"/>
          <w:szCs w:val="22"/>
        </w:rPr>
        <w:t xml:space="preserve"> wyboru </w:t>
      </w:r>
      <w:r w:rsidRPr="009F2529">
        <w:rPr>
          <w:rFonts w:ascii="Arial" w:hAnsi="Arial" w:cs="Arial"/>
          <w:sz w:val="22"/>
          <w:szCs w:val="22"/>
        </w:rPr>
        <w:t xml:space="preserve">jego oferty, cześć </w:t>
      </w:r>
      <w:proofErr w:type="spellStart"/>
      <w:r w:rsidRPr="009F2529">
        <w:rPr>
          <w:rFonts w:ascii="Arial" w:hAnsi="Arial" w:cs="Arial"/>
          <w:sz w:val="22"/>
          <w:szCs w:val="22"/>
        </w:rPr>
        <w:t>komparycyjna</w:t>
      </w:r>
      <w:proofErr w:type="spellEnd"/>
      <w:r w:rsidR="00A610F5" w:rsidRPr="009F2529">
        <w:rPr>
          <w:rFonts w:ascii="Arial" w:hAnsi="Arial" w:cs="Arial"/>
          <w:sz w:val="22"/>
          <w:szCs w:val="22"/>
        </w:rPr>
        <w:tab/>
      </w:r>
      <w:r w:rsidRPr="009F2529">
        <w:rPr>
          <w:rFonts w:ascii="Arial" w:hAnsi="Arial" w:cs="Arial"/>
          <w:sz w:val="22"/>
          <w:szCs w:val="22"/>
        </w:rPr>
        <w:t xml:space="preserve"> umów poświęcona wykonawcy, będzie obejmować wszelkie da</w:t>
      </w:r>
      <w:r w:rsidR="00FC6B4F" w:rsidRPr="009F2529">
        <w:rPr>
          <w:rFonts w:ascii="Arial" w:hAnsi="Arial" w:cs="Arial"/>
          <w:sz w:val="22"/>
          <w:szCs w:val="22"/>
        </w:rPr>
        <w:t>ne wymagane przez                             art. 374 § 1 KSH.</w:t>
      </w:r>
    </w:p>
    <w:p w:rsidR="00FC6B4F" w:rsidRPr="009F2529" w:rsidRDefault="00FC6B4F" w:rsidP="00FC6B4F">
      <w:pPr>
        <w:pStyle w:val="Tekstpodstawowy"/>
        <w:spacing w:after="0"/>
        <w:ind w:firstLine="708"/>
        <w:jc w:val="both"/>
        <w:rPr>
          <w:rFonts w:ascii="Arial" w:hAnsi="Arial" w:cs="Arial"/>
          <w:sz w:val="22"/>
          <w:szCs w:val="22"/>
        </w:rPr>
      </w:pPr>
    </w:p>
    <w:p w:rsidR="00FC6B4F" w:rsidRPr="009F2529" w:rsidRDefault="00FE606B" w:rsidP="00FC6B4F">
      <w:pPr>
        <w:pStyle w:val="Tekstpodstawowy"/>
        <w:spacing w:after="0"/>
        <w:jc w:val="both"/>
        <w:rPr>
          <w:rFonts w:ascii="Arial" w:hAnsi="Arial" w:cs="Arial"/>
          <w:sz w:val="22"/>
          <w:szCs w:val="22"/>
        </w:rPr>
      </w:pPr>
      <w:r w:rsidRPr="009F2529">
        <w:rPr>
          <w:rFonts w:ascii="Arial" w:hAnsi="Arial" w:cs="Arial"/>
          <w:sz w:val="22"/>
          <w:szCs w:val="22"/>
        </w:rPr>
        <w:t>Pytanie 6</w:t>
      </w:r>
    </w:p>
    <w:p w:rsidR="00FC6B4F" w:rsidRPr="009F2529" w:rsidRDefault="00FC6B4F" w:rsidP="00FC6B4F">
      <w:pPr>
        <w:pStyle w:val="default"/>
        <w:ind w:firstLine="708"/>
        <w:jc w:val="both"/>
        <w:rPr>
          <w:rFonts w:ascii="Arial" w:hAnsi="Arial" w:cs="Arial"/>
          <w:sz w:val="22"/>
          <w:szCs w:val="22"/>
        </w:rPr>
      </w:pPr>
      <w:r w:rsidRPr="009F2529">
        <w:rPr>
          <w:rFonts w:ascii="Arial" w:hAnsi="Arial" w:cs="Arial"/>
          <w:sz w:val="22"/>
          <w:szCs w:val="22"/>
        </w:rPr>
        <w:t xml:space="preserve">Wykonawca zwraca się do Zamawiającego  o  modyfikację    zapisu § 8 ust. 5  Umowy wskazującego, że – Jeżeli kara umowna nie pokryje szkody to Zamawiający ma prawo dochodzić odszkodowania uzupełniającego na zasadach ogólnych wg Kodeksu Cywilnego. </w:t>
      </w:r>
    </w:p>
    <w:p w:rsidR="00FC6B4F" w:rsidRPr="009F2529" w:rsidRDefault="00FC6B4F" w:rsidP="00FC6B4F">
      <w:pPr>
        <w:spacing w:before="100" w:beforeAutospacing="1" w:after="100" w:afterAutospacing="1"/>
        <w:ind w:firstLine="708"/>
        <w:jc w:val="both"/>
        <w:rPr>
          <w:rFonts w:ascii="Arial" w:hAnsi="Arial" w:cs="Arial"/>
          <w:sz w:val="22"/>
          <w:szCs w:val="22"/>
        </w:rPr>
      </w:pPr>
      <w:r w:rsidRPr="009F2529">
        <w:rPr>
          <w:rFonts w:ascii="Arial" w:hAnsi="Arial" w:cs="Arial"/>
          <w:sz w:val="22"/>
          <w:szCs w:val="22"/>
        </w:rPr>
        <w:t>Wykonawca wskazuje, że przywołana regulacja jest</w:t>
      </w:r>
      <w:r w:rsidR="00534A4F" w:rsidRPr="009F2529">
        <w:rPr>
          <w:rFonts w:ascii="Arial" w:hAnsi="Arial" w:cs="Arial"/>
          <w:sz w:val="22"/>
          <w:szCs w:val="22"/>
        </w:rPr>
        <w:t xml:space="preserve"> i </w:t>
      </w:r>
      <w:r w:rsidRPr="009F2529">
        <w:rPr>
          <w:rFonts w:ascii="Arial" w:hAnsi="Arial" w:cs="Arial"/>
          <w:sz w:val="22"/>
          <w:szCs w:val="22"/>
        </w:rPr>
        <w:t xml:space="preserve"> daje nieograniczone prawo Zamawiającego do dochodzenia należności . Z tego względu  określenie maksymalnej wysokości odszkodowania  daje możliwość Wykonawcy   oceny  ryzyka   związanego z realizacją umowy.  W świetle powyższego </w:t>
      </w:r>
      <w:r w:rsidRPr="009F2529">
        <w:rPr>
          <w:rFonts w:ascii="Arial" w:hAnsi="Arial" w:cs="Arial"/>
          <w:color w:val="0070C0"/>
          <w:sz w:val="22"/>
          <w:szCs w:val="22"/>
          <w:u w:val="single"/>
        </w:rPr>
        <w:t> </w:t>
      </w:r>
      <w:r w:rsidRPr="009F2529">
        <w:rPr>
          <w:rFonts w:ascii="Arial" w:hAnsi="Arial" w:cs="Arial"/>
          <w:sz w:val="22"/>
          <w:szCs w:val="22"/>
        </w:rPr>
        <w:t>Wykonawca zwraca się o potwierdzenie</w:t>
      </w:r>
      <w:r w:rsidRPr="009F2529">
        <w:rPr>
          <w:rFonts w:ascii="Arial" w:hAnsi="Arial" w:cs="Arial"/>
          <w:color w:val="FF0000"/>
          <w:sz w:val="22"/>
          <w:szCs w:val="22"/>
        </w:rPr>
        <w:t>,</w:t>
      </w:r>
      <w:r w:rsidRPr="009F2529">
        <w:rPr>
          <w:rFonts w:ascii="Arial" w:hAnsi="Arial" w:cs="Arial"/>
          <w:color w:val="0070C0"/>
          <w:sz w:val="22"/>
          <w:szCs w:val="22"/>
        </w:rPr>
        <w:t xml:space="preserve"> </w:t>
      </w:r>
      <w:r w:rsidRPr="009F2529">
        <w:rPr>
          <w:rFonts w:ascii="Arial" w:hAnsi="Arial" w:cs="Arial"/>
          <w:sz w:val="22"/>
          <w:szCs w:val="22"/>
        </w:rPr>
        <w:t>że  Zamawiający   wyraża zgodę na uzupełnienie  zapisu ,  poprzez wskazanie, że  łączna wysokość odszkodowania wraz z naliczonymi karami nie przekroczy  całkowitej wartości umowy. Wykonawca zwraca uwagę, że wskazanie maksymalnej wysokości odszkodowania  umożliwia   określenie  ryzyka   związanego z realizacją umowy?.</w:t>
      </w:r>
    </w:p>
    <w:p w:rsidR="000012B7" w:rsidRPr="009F2529" w:rsidRDefault="000012B7" w:rsidP="00FC6B4F">
      <w:pPr>
        <w:spacing w:before="100" w:beforeAutospacing="1" w:after="100" w:afterAutospacing="1"/>
        <w:ind w:firstLine="708"/>
        <w:jc w:val="both"/>
        <w:rPr>
          <w:rFonts w:ascii="Arial" w:hAnsi="Arial" w:cs="Arial"/>
          <w:sz w:val="22"/>
          <w:szCs w:val="22"/>
        </w:rPr>
      </w:pPr>
    </w:p>
    <w:p w:rsidR="000012B7" w:rsidRPr="009F2529" w:rsidRDefault="000012B7" w:rsidP="00FC6B4F">
      <w:pPr>
        <w:spacing w:before="100" w:beforeAutospacing="1" w:after="100" w:afterAutospacing="1"/>
        <w:jc w:val="both"/>
        <w:rPr>
          <w:rFonts w:ascii="Arial" w:hAnsi="Arial" w:cs="Arial"/>
          <w:sz w:val="22"/>
          <w:szCs w:val="22"/>
        </w:rPr>
      </w:pPr>
    </w:p>
    <w:p w:rsidR="00FC6B4F" w:rsidRPr="009F2529" w:rsidRDefault="00FC6B4F" w:rsidP="00FC6B4F">
      <w:pPr>
        <w:spacing w:before="100" w:beforeAutospacing="1" w:after="100" w:afterAutospacing="1"/>
        <w:jc w:val="both"/>
        <w:rPr>
          <w:rFonts w:ascii="Arial" w:hAnsi="Arial" w:cs="Arial"/>
          <w:sz w:val="22"/>
          <w:szCs w:val="22"/>
        </w:rPr>
      </w:pPr>
      <w:r w:rsidRPr="009F2529">
        <w:rPr>
          <w:rFonts w:ascii="Arial" w:hAnsi="Arial" w:cs="Arial"/>
          <w:sz w:val="22"/>
          <w:szCs w:val="22"/>
        </w:rPr>
        <w:t>Odpowiedź:</w:t>
      </w:r>
    </w:p>
    <w:p w:rsidR="00950CB5" w:rsidRPr="009F2529" w:rsidRDefault="00FC6B4F" w:rsidP="00FC6B4F">
      <w:pPr>
        <w:spacing w:before="100" w:beforeAutospacing="1" w:after="100" w:afterAutospacing="1"/>
        <w:jc w:val="both"/>
        <w:rPr>
          <w:rFonts w:ascii="Arial" w:hAnsi="Arial" w:cs="Arial"/>
          <w:sz w:val="22"/>
          <w:szCs w:val="22"/>
        </w:rPr>
      </w:pPr>
      <w:r w:rsidRPr="009F2529">
        <w:rPr>
          <w:rFonts w:ascii="Arial" w:hAnsi="Arial" w:cs="Arial"/>
          <w:sz w:val="22"/>
          <w:szCs w:val="22"/>
        </w:rPr>
        <w:t xml:space="preserve">Zamawiający informuje, iż </w:t>
      </w:r>
      <w:r w:rsidR="002F4ADB" w:rsidRPr="009F2529">
        <w:rPr>
          <w:rFonts w:ascii="Arial" w:hAnsi="Arial" w:cs="Arial"/>
          <w:sz w:val="22"/>
          <w:szCs w:val="22"/>
        </w:rPr>
        <w:t xml:space="preserve">modyfikacja </w:t>
      </w:r>
      <w:r w:rsidR="00534A4F" w:rsidRPr="009F2529">
        <w:rPr>
          <w:rFonts w:ascii="Arial" w:hAnsi="Arial" w:cs="Arial"/>
          <w:sz w:val="22"/>
          <w:szCs w:val="22"/>
        </w:rPr>
        <w:t xml:space="preserve"> zapis</w:t>
      </w:r>
      <w:r w:rsidR="002F4ADB" w:rsidRPr="009F2529">
        <w:rPr>
          <w:rFonts w:ascii="Arial" w:hAnsi="Arial" w:cs="Arial"/>
          <w:sz w:val="22"/>
          <w:szCs w:val="22"/>
        </w:rPr>
        <w:t>u</w:t>
      </w:r>
      <w:r w:rsidR="00534A4F" w:rsidRPr="009F2529">
        <w:rPr>
          <w:rFonts w:ascii="Arial" w:hAnsi="Arial" w:cs="Arial"/>
          <w:sz w:val="22"/>
          <w:szCs w:val="22"/>
        </w:rPr>
        <w:t xml:space="preserve"> </w:t>
      </w:r>
      <w:r w:rsidR="002F4ADB" w:rsidRPr="009F2529">
        <w:rPr>
          <w:rFonts w:ascii="Arial" w:hAnsi="Arial" w:cs="Arial"/>
          <w:sz w:val="22"/>
          <w:szCs w:val="22"/>
        </w:rPr>
        <w:t xml:space="preserve">§ 8 ust. 5 </w:t>
      </w:r>
      <w:r w:rsidR="00534A4F" w:rsidRPr="009F2529">
        <w:rPr>
          <w:rFonts w:ascii="Arial" w:hAnsi="Arial" w:cs="Arial"/>
          <w:sz w:val="22"/>
          <w:szCs w:val="22"/>
        </w:rPr>
        <w:t xml:space="preserve">we </w:t>
      </w:r>
      <w:r w:rsidRPr="009F2529">
        <w:rPr>
          <w:rFonts w:ascii="Arial" w:hAnsi="Arial" w:cs="Arial"/>
          <w:sz w:val="22"/>
          <w:szCs w:val="22"/>
        </w:rPr>
        <w:t>wzorze umowy</w:t>
      </w:r>
      <w:r w:rsidR="00D9153F" w:rsidRPr="009F2529">
        <w:rPr>
          <w:rFonts w:ascii="Arial" w:hAnsi="Arial" w:cs="Arial"/>
          <w:sz w:val="22"/>
          <w:szCs w:val="22"/>
        </w:rPr>
        <w:t xml:space="preserve"> nie jest możliwa</w:t>
      </w:r>
      <w:r w:rsidR="002F4ADB" w:rsidRPr="009F2529">
        <w:rPr>
          <w:rFonts w:ascii="Arial" w:hAnsi="Arial" w:cs="Arial"/>
          <w:sz w:val="22"/>
          <w:szCs w:val="22"/>
        </w:rPr>
        <w:t xml:space="preserve">. Wskazuję ,iż  umowa w tym zakresie nie rodzi wskazanego w pytaniu skutku : </w:t>
      </w:r>
    </w:p>
    <w:p w:rsidR="00FC6B4F" w:rsidRPr="009F2529" w:rsidRDefault="007B3357" w:rsidP="00FC6B4F">
      <w:pPr>
        <w:spacing w:before="100" w:beforeAutospacing="1" w:after="100" w:afterAutospacing="1"/>
        <w:jc w:val="both"/>
        <w:rPr>
          <w:rFonts w:ascii="Arial" w:hAnsi="Arial" w:cs="Arial"/>
          <w:i/>
          <w:sz w:val="22"/>
          <w:szCs w:val="22"/>
        </w:rPr>
      </w:pPr>
      <w:r w:rsidRPr="009F2529">
        <w:rPr>
          <w:rFonts w:ascii="Arial" w:hAnsi="Arial" w:cs="Arial"/>
          <w:i/>
          <w:sz w:val="22"/>
          <w:szCs w:val="22"/>
        </w:rPr>
        <w:t xml:space="preserve">daje </w:t>
      </w:r>
      <w:r w:rsidR="002F4ADB" w:rsidRPr="009F2529">
        <w:rPr>
          <w:rFonts w:ascii="Arial" w:hAnsi="Arial" w:cs="Arial"/>
          <w:i/>
          <w:sz w:val="22"/>
          <w:szCs w:val="22"/>
        </w:rPr>
        <w:t xml:space="preserve">nieograniczone prawo Zamawiającego do dochodzenia należności. </w:t>
      </w:r>
    </w:p>
    <w:p w:rsidR="00CC1B1A" w:rsidRPr="009F2529" w:rsidRDefault="00CC1B1A" w:rsidP="0083150E">
      <w:pPr>
        <w:pStyle w:val="Default0"/>
        <w:jc w:val="both"/>
        <w:rPr>
          <w:sz w:val="22"/>
          <w:szCs w:val="22"/>
        </w:rPr>
      </w:pPr>
    </w:p>
    <w:p w:rsidR="00FE606B" w:rsidRPr="009F2529" w:rsidRDefault="00D9153F" w:rsidP="002F4ADB">
      <w:pPr>
        <w:pStyle w:val="Default0"/>
        <w:jc w:val="both"/>
        <w:rPr>
          <w:sz w:val="22"/>
          <w:szCs w:val="22"/>
        </w:rPr>
      </w:pPr>
      <w:r w:rsidRPr="009F2529">
        <w:rPr>
          <w:sz w:val="22"/>
          <w:szCs w:val="22"/>
        </w:rPr>
        <w:t xml:space="preserve">Wysokość kar </w:t>
      </w:r>
      <w:r w:rsidR="002F4ADB" w:rsidRPr="009F2529">
        <w:rPr>
          <w:sz w:val="22"/>
          <w:szCs w:val="22"/>
        </w:rPr>
        <w:t>umownych jest ograniczona do wysokości wy</w:t>
      </w:r>
      <w:r w:rsidRPr="009F2529">
        <w:rPr>
          <w:sz w:val="22"/>
          <w:szCs w:val="22"/>
        </w:rPr>
        <w:t>nagrodzenia należnego Wykonawcy</w:t>
      </w:r>
      <w:r w:rsidR="002F4ADB" w:rsidRPr="009F2529">
        <w:rPr>
          <w:sz w:val="22"/>
          <w:szCs w:val="22"/>
        </w:rPr>
        <w:t>. J</w:t>
      </w:r>
      <w:r w:rsidRPr="009F2529">
        <w:rPr>
          <w:sz w:val="22"/>
          <w:szCs w:val="22"/>
        </w:rPr>
        <w:t xml:space="preserve">est mało prawdopodobne by suma </w:t>
      </w:r>
      <w:r w:rsidR="002F4ADB" w:rsidRPr="009F2529">
        <w:rPr>
          <w:sz w:val="22"/>
          <w:szCs w:val="22"/>
        </w:rPr>
        <w:t>kar przekroczył</w:t>
      </w:r>
      <w:r w:rsidRPr="009F2529">
        <w:rPr>
          <w:sz w:val="22"/>
          <w:szCs w:val="22"/>
        </w:rPr>
        <w:t>a całkowitą wartość umowy, p</w:t>
      </w:r>
      <w:r w:rsidR="002F4ADB" w:rsidRPr="009F2529">
        <w:rPr>
          <w:sz w:val="22"/>
          <w:szCs w:val="22"/>
        </w:rPr>
        <w:t>rzy czym k</w:t>
      </w:r>
      <w:r w:rsidRPr="009F2529">
        <w:rPr>
          <w:sz w:val="22"/>
          <w:szCs w:val="22"/>
        </w:rPr>
        <w:t>ary umowne mogą być naliczane (</w:t>
      </w:r>
      <w:r w:rsidR="002F4ADB" w:rsidRPr="009F2529">
        <w:rPr>
          <w:sz w:val="22"/>
          <w:szCs w:val="22"/>
        </w:rPr>
        <w:t>zgodnie z poglądem doktr</w:t>
      </w:r>
      <w:r w:rsidRPr="009F2529">
        <w:rPr>
          <w:sz w:val="22"/>
          <w:szCs w:val="22"/>
        </w:rPr>
        <w:t>yny)</w:t>
      </w:r>
      <w:r w:rsidR="002F4ADB" w:rsidRPr="009F2529">
        <w:rPr>
          <w:sz w:val="22"/>
          <w:szCs w:val="22"/>
        </w:rPr>
        <w:t xml:space="preserve"> bez względu na zaistnienie szkody po stronie uprawnionego stanowiąc jedynie umowną rekompensatę utrudnień przy konsumpcji świadcz</w:t>
      </w:r>
      <w:r w:rsidR="00BB2402" w:rsidRPr="009F2529">
        <w:rPr>
          <w:sz w:val="22"/>
          <w:szCs w:val="22"/>
        </w:rPr>
        <w:t>enia wzajemnego po jego stronie</w:t>
      </w:r>
      <w:r w:rsidR="002F4ADB" w:rsidRPr="009F2529">
        <w:rPr>
          <w:sz w:val="22"/>
          <w:szCs w:val="22"/>
        </w:rPr>
        <w:t xml:space="preserve">. </w:t>
      </w:r>
    </w:p>
    <w:p w:rsidR="00FE606B" w:rsidRPr="009F2529" w:rsidRDefault="00FE606B" w:rsidP="002F4ADB">
      <w:pPr>
        <w:pStyle w:val="Default0"/>
        <w:jc w:val="both"/>
        <w:rPr>
          <w:sz w:val="22"/>
          <w:szCs w:val="22"/>
        </w:rPr>
      </w:pPr>
    </w:p>
    <w:p w:rsidR="00FE606B" w:rsidRPr="009F2529" w:rsidRDefault="00FE606B" w:rsidP="002F4ADB">
      <w:pPr>
        <w:pStyle w:val="Default0"/>
        <w:jc w:val="both"/>
        <w:rPr>
          <w:sz w:val="22"/>
          <w:szCs w:val="22"/>
        </w:rPr>
      </w:pPr>
    </w:p>
    <w:p w:rsidR="002F4ADB" w:rsidRPr="009F2529" w:rsidRDefault="002F4ADB" w:rsidP="002F4ADB">
      <w:pPr>
        <w:pStyle w:val="Default0"/>
        <w:jc w:val="both"/>
        <w:rPr>
          <w:sz w:val="22"/>
          <w:szCs w:val="22"/>
        </w:rPr>
      </w:pPr>
      <w:r w:rsidRPr="009F2529">
        <w:rPr>
          <w:sz w:val="22"/>
          <w:szCs w:val="22"/>
        </w:rPr>
        <w:t>Odszkodowanie uzupełniające dotyczy zaś sytuacji gdy zaistnieje rzeczywista szkoda</w:t>
      </w:r>
      <w:r w:rsidR="00D9153F" w:rsidRPr="009F2529">
        <w:rPr>
          <w:sz w:val="22"/>
          <w:szCs w:val="22"/>
        </w:rPr>
        <w:t>,</w:t>
      </w:r>
      <w:r w:rsidRPr="009F2529">
        <w:rPr>
          <w:sz w:val="22"/>
          <w:szCs w:val="22"/>
        </w:rPr>
        <w:t xml:space="preserve"> zaś jej wysokość przekracza wysokość kary bądź dotyczy aspektu wy</w:t>
      </w:r>
      <w:r w:rsidR="00D9153F" w:rsidRPr="009F2529">
        <w:rPr>
          <w:sz w:val="22"/>
          <w:szCs w:val="22"/>
        </w:rPr>
        <w:t xml:space="preserve">konania umowy nieobjętego karą </w:t>
      </w:r>
      <w:r w:rsidRPr="009F2529">
        <w:rPr>
          <w:sz w:val="22"/>
          <w:szCs w:val="22"/>
        </w:rPr>
        <w:t xml:space="preserve">- zapis  § 9 ust.1 . </w:t>
      </w:r>
    </w:p>
    <w:p w:rsidR="00CC1B1A" w:rsidRPr="009F2529" w:rsidRDefault="00CC1B1A" w:rsidP="0083150E">
      <w:pPr>
        <w:pStyle w:val="Default0"/>
        <w:jc w:val="both"/>
        <w:rPr>
          <w:sz w:val="22"/>
          <w:szCs w:val="22"/>
        </w:rPr>
      </w:pPr>
    </w:p>
    <w:p w:rsidR="00FC6B4F" w:rsidRPr="009F2529" w:rsidRDefault="002F4ADB" w:rsidP="00FC6B4F">
      <w:pPr>
        <w:pStyle w:val="Default0"/>
        <w:rPr>
          <w:sz w:val="22"/>
          <w:szCs w:val="22"/>
        </w:rPr>
      </w:pPr>
      <w:r w:rsidRPr="009F2529">
        <w:rPr>
          <w:sz w:val="22"/>
          <w:szCs w:val="22"/>
        </w:rPr>
        <w:t xml:space="preserve"> </w:t>
      </w:r>
    </w:p>
    <w:p w:rsidR="00FC6B4F" w:rsidRPr="009F2529" w:rsidRDefault="00FE606B" w:rsidP="00FC6B4F">
      <w:pPr>
        <w:pStyle w:val="Default0"/>
        <w:rPr>
          <w:sz w:val="22"/>
          <w:szCs w:val="22"/>
        </w:rPr>
      </w:pPr>
      <w:r w:rsidRPr="009F2529">
        <w:rPr>
          <w:sz w:val="22"/>
          <w:szCs w:val="22"/>
        </w:rPr>
        <w:t>Pytanie 7</w:t>
      </w:r>
    </w:p>
    <w:p w:rsidR="00FC6B4F" w:rsidRPr="009F2529" w:rsidRDefault="00FC6B4F" w:rsidP="00FC6B4F">
      <w:pPr>
        <w:pStyle w:val="Default0"/>
        <w:rPr>
          <w:sz w:val="22"/>
          <w:szCs w:val="22"/>
        </w:rPr>
      </w:pPr>
    </w:p>
    <w:p w:rsidR="00FC6B4F" w:rsidRPr="009F2529" w:rsidRDefault="00FC6B4F" w:rsidP="00FC6B4F">
      <w:pPr>
        <w:pStyle w:val="default"/>
        <w:jc w:val="both"/>
        <w:rPr>
          <w:rFonts w:ascii="Arial" w:hAnsi="Arial" w:cs="Arial"/>
          <w:sz w:val="22"/>
          <w:szCs w:val="22"/>
        </w:rPr>
      </w:pPr>
      <w:r w:rsidRPr="009F2529">
        <w:rPr>
          <w:rFonts w:ascii="Arial" w:hAnsi="Arial" w:cs="Arial"/>
          <w:sz w:val="22"/>
          <w:szCs w:val="22"/>
        </w:rPr>
        <w:t>Wykonawca  mając  na uwadze okoliczność, że określenie maksymalnej wysokości kar umownych daje możliwość   oceny  ryzyka   związanego z realizacją umowy zwraca się z pytaniem czy Zamawiający dokona  modyfikacji   treści  postanowień –</w:t>
      </w:r>
      <w:r w:rsidRPr="009F2529">
        <w:rPr>
          <w:rFonts w:ascii="Arial" w:hAnsi="Arial" w:cs="Arial"/>
          <w:sz w:val="22"/>
          <w:szCs w:val="22"/>
          <w:lang w:eastAsia="ar-SA"/>
        </w:rPr>
        <w:t xml:space="preserve"> </w:t>
      </w:r>
      <w:r w:rsidRPr="009F2529">
        <w:rPr>
          <w:rFonts w:ascii="Arial" w:hAnsi="Arial" w:cs="Arial"/>
          <w:sz w:val="22"/>
          <w:szCs w:val="22"/>
        </w:rPr>
        <w:t xml:space="preserve">§ 8 ust. 6  Umowy ? </w:t>
      </w:r>
    </w:p>
    <w:p w:rsidR="00FC6B4F" w:rsidRPr="009F2529" w:rsidRDefault="00FC6B4F" w:rsidP="00FC6B4F">
      <w:pPr>
        <w:pStyle w:val="default"/>
        <w:jc w:val="both"/>
        <w:rPr>
          <w:rFonts w:ascii="Arial" w:hAnsi="Arial" w:cs="Arial"/>
          <w:sz w:val="22"/>
          <w:szCs w:val="22"/>
        </w:rPr>
      </w:pPr>
      <w:r w:rsidRPr="009F2529">
        <w:rPr>
          <w:rFonts w:ascii="Arial" w:hAnsi="Arial" w:cs="Arial"/>
          <w:sz w:val="22"/>
          <w:szCs w:val="22"/>
        </w:rPr>
        <w:t xml:space="preserve">Suma kar umownych, o których mowa w ust. 1-4 nie może przekroczyć wynagrodzenia ustalonego w § 6 ust.2 Umowy. </w:t>
      </w:r>
    </w:p>
    <w:p w:rsidR="00FC6B4F" w:rsidRPr="009F2529" w:rsidRDefault="00FC6B4F" w:rsidP="00FC6B4F">
      <w:pPr>
        <w:autoSpaceDE w:val="0"/>
        <w:autoSpaceDN w:val="0"/>
        <w:spacing w:before="100" w:beforeAutospacing="1" w:after="100" w:afterAutospacing="1"/>
        <w:jc w:val="both"/>
        <w:rPr>
          <w:rFonts w:ascii="Arial" w:hAnsi="Arial" w:cs="Arial"/>
          <w:sz w:val="22"/>
          <w:szCs w:val="22"/>
        </w:rPr>
      </w:pPr>
      <w:r w:rsidRPr="009F2529">
        <w:rPr>
          <w:rFonts w:ascii="Arial" w:hAnsi="Arial" w:cs="Arial"/>
          <w:color w:val="000000"/>
          <w:sz w:val="22"/>
          <w:szCs w:val="22"/>
        </w:rPr>
        <w:t>Wykonawca zwraca się o obniżenie  wskazanej wysokości  sumy kar umownych z - 100 % wynagrodzenia na  30 %. Wynagrodzenia.</w:t>
      </w:r>
    </w:p>
    <w:p w:rsidR="00FC6B4F" w:rsidRPr="009F2529" w:rsidRDefault="00FC6B4F" w:rsidP="00FC6B4F">
      <w:pPr>
        <w:spacing w:before="100" w:beforeAutospacing="1" w:after="100" w:afterAutospacing="1"/>
        <w:jc w:val="both"/>
        <w:rPr>
          <w:rFonts w:ascii="Arial" w:hAnsi="Arial" w:cs="Arial"/>
          <w:sz w:val="22"/>
          <w:szCs w:val="22"/>
        </w:rPr>
      </w:pPr>
      <w:r w:rsidRPr="009F2529">
        <w:rPr>
          <w:rFonts w:ascii="Arial" w:hAnsi="Arial" w:cs="Arial"/>
          <w:sz w:val="22"/>
          <w:szCs w:val="22"/>
        </w:rPr>
        <w:t xml:space="preserve">Wykonawca zwraca uwagę, że  wskazane ograniczenie  kar umownych jest  relatywnie wysokie. Funkcja kary służy   należytemu  wykonaniu umowy, jednak nie powinna  być nadmiernym i nieuzasadnionym obciążeniem dla Wykonawcy z tego względu ograniczenie wysokości kar umownych wydaje się zasadne jednak maksymalna kwota ograniczenia powinna być niższa .  </w:t>
      </w:r>
    </w:p>
    <w:p w:rsidR="00FC6B4F" w:rsidRPr="009F2529" w:rsidRDefault="00FC6B4F" w:rsidP="00FC6B4F">
      <w:pPr>
        <w:spacing w:before="100" w:beforeAutospacing="1" w:after="100" w:afterAutospacing="1"/>
        <w:jc w:val="both"/>
        <w:rPr>
          <w:rFonts w:ascii="Arial" w:hAnsi="Arial" w:cs="Arial"/>
          <w:sz w:val="22"/>
          <w:szCs w:val="22"/>
        </w:rPr>
      </w:pPr>
      <w:r w:rsidRPr="009F2529">
        <w:rPr>
          <w:rFonts w:ascii="Arial" w:hAnsi="Arial" w:cs="Arial"/>
          <w:sz w:val="22"/>
          <w:szCs w:val="22"/>
        </w:rPr>
        <w:t>W tej sytuacji Wykonawca  zwraca się o ograniczenie całkowitej wysokości kar umownych do   wysokości 30 % wartości Umowy brutto.</w:t>
      </w:r>
    </w:p>
    <w:p w:rsidR="00FC6B4F" w:rsidRPr="009F2529" w:rsidRDefault="00FC6B4F" w:rsidP="00FC6B4F">
      <w:pPr>
        <w:spacing w:before="100" w:beforeAutospacing="1" w:after="100" w:afterAutospacing="1"/>
        <w:jc w:val="both"/>
        <w:rPr>
          <w:rFonts w:ascii="Arial" w:hAnsi="Arial" w:cs="Arial"/>
          <w:sz w:val="22"/>
          <w:szCs w:val="22"/>
        </w:rPr>
      </w:pPr>
      <w:r w:rsidRPr="009F2529">
        <w:rPr>
          <w:rFonts w:ascii="Arial" w:hAnsi="Arial" w:cs="Arial"/>
          <w:sz w:val="22"/>
          <w:szCs w:val="22"/>
        </w:rPr>
        <w:t>Odpowiedź:</w:t>
      </w:r>
    </w:p>
    <w:p w:rsidR="004D166A" w:rsidRPr="009F2529" w:rsidRDefault="002F4ADB" w:rsidP="00D9153F">
      <w:pPr>
        <w:pStyle w:val="Default0"/>
        <w:jc w:val="both"/>
        <w:rPr>
          <w:sz w:val="22"/>
          <w:szCs w:val="22"/>
        </w:rPr>
      </w:pPr>
      <w:r w:rsidRPr="009F2529">
        <w:rPr>
          <w:sz w:val="22"/>
          <w:szCs w:val="22"/>
        </w:rPr>
        <w:t>Zamawiający informuje, iż modyfikacja  zapisu § 8 ust. 5 we wzorze umowy nie jest możliwa. Jest mało prawdopodobne by suma  kar przekroczył</w:t>
      </w:r>
      <w:r w:rsidR="00D9153F" w:rsidRPr="009F2529">
        <w:rPr>
          <w:sz w:val="22"/>
          <w:szCs w:val="22"/>
        </w:rPr>
        <w:t>a</w:t>
      </w:r>
      <w:r w:rsidRPr="009F2529">
        <w:rPr>
          <w:sz w:val="22"/>
          <w:szCs w:val="22"/>
        </w:rPr>
        <w:t xml:space="preserve"> całkowitą wartość umowy. </w:t>
      </w:r>
    </w:p>
    <w:p w:rsidR="002F4ADB" w:rsidRPr="009F2529" w:rsidRDefault="002F4ADB" w:rsidP="00D9153F">
      <w:pPr>
        <w:pStyle w:val="Default0"/>
        <w:jc w:val="both"/>
        <w:rPr>
          <w:sz w:val="22"/>
          <w:szCs w:val="22"/>
        </w:rPr>
      </w:pPr>
      <w:r w:rsidRPr="009F2529">
        <w:rPr>
          <w:sz w:val="22"/>
          <w:szCs w:val="22"/>
        </w:rPr>
        <w:t>Oczekiwanie zaś Wykonawcy sprowadza się do możności bezkarnego niewywiązywania się z umowy</w:t>
      </w:r>
      <w:r w:rsidR="009558A3" w:rsidRPr="009F2529">
        <w:rPr>
          <w:sz w:val="22"/>
          <w:szCs w:val="22"/>
        </w:rPr>
        <w:t xml:space="preserve"> w zakresie § 8 ust. 1-4 </w:t>
      </w:r>
      <w:r w:rsidRPr="009F2529">
        <w:rPr>
          <w:sz w:val="22"/>
          <w:szCs w:val="22"/>
        </w:rPr>
        <w:t xml:space="preserve">po przekroczeniu </w:t>
      </w:r>
      <w:r w:rsidR="009558A3" w:rsidRPr="009F2529">
        <w:rPr>
          <w:sz w:val="22"/>
          <w:szCs w:val="22"/>
        </w:rPr>
        <w:t xml:space="preserve">naliczonej kary </w:t>
      </w:r>
      <w:r w:rsidR="00D9153F" w:rsidRPr="009F2529">
        <w:rPr>
          <w:sz w:val="22"/>
          <w:szCs w:val="22"/>
        </w:rPr>
        <w:t> </w:t>
      </w:r>
      <w:r w:rsidR="009558A3" w:rsidRPr="009F2529">
        <w:rPr>
          <w:sz w:val="22"/>
          <w:szCs w:val="22"/>
        </w:rPr>
        <w:t>wysokości 30 % wartości Umowy brutto</w:t>
      </w:r>
      <w:r w:rsidR="007B3357" w:rsidRPr="009F2529">
        <w:rPr>
          <w:sz w:val="22"/>
          <w:szCs w:val="22"/>
        </w:rPr>
        <w:t>.</w:t>
      </w:r>
    </w:p>
    <w:p w:rsidR="004D166A" w:rsidRPr="009F2529" w:rsidRDefault="009558A3" w:rsidP="004D166A">
      <w:pPr>
        <w:pStyle w:val="Default0"/>
        <w:rPr>
          <w:sz w:val="22"/>
          <w:szCs w:val="22"/>
        </w:rPr>
      </w:pPr>
      <w:r w:rsidRPr="009F2529">
        <w:rPr>
          <w:sz w:val="22"/>
          <w:szCs w:val="22"/>
        </w:rPr>
        <w:t xml:space="preserve"> </w:t>
      </w:r>
    </w:p>
    <w:p w:rsidR="00FC6B4F" w:rsidRPr="009F2529" w:rsidRDefault="00FC6B4F" w:rsidP="00FC6B4F">
      <w:pPr>
        <w:spacing w:before="100" w:beforeAutospacing="1" w:after="100" w:afterAutospacing="1"/>
        <w:jc w:val="both"/>
        <w:rPr>
          <w:rFonts w:ascii="Arial" w:hAnsi="Arial" w:cs="Arial"/>
          <w:sz w:val="22"/>
          <w:szCs w:val="22"/>
        </w:rPr>
      </w:pPr>
    </w:p>
    <w:p w:rsidR="00EC4270" w:rsidRPr="009F2529" w:rsidRDefault="00EC4270" w:rsidP="005907A6">
      <w:pPr>
        <w:spacing w:line="360" w:lineRule="auto"/>
        <w:jc w:val="both"/>
        <w:rPr>
          <w:rFonts w:ascii="Arial" w:hAnsi="Arial" w:cs="Arial"/>
          <w:sz w:val="22"/>
          <w:szCs w:val="22"/>
        </w:rPr>
      </w:pPr>
      <w:bookmarkStart w:id="0" w:name="_GoBack"/>
      <w:bookmarkEnd w:id="0"/>
    </w:p>
    <w:sectPr w:rsidR="00EC4270" w:rsidRPr="009F2529" w:rsidSect="005F6A6E">
      <w:footerReference w:type="even" r:id="rId10"/>
      <w:footerReference w:type="default" r:id="rId11"/>
      <w:pgSz w:w="11906" w:h="16838"/>
      <w:pgMar w:top="0" w:right="1418" w:bottom="1418" w:left="1418"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5BE" w:rsidRDefault="000635BE">
      <w:r>
        <w:separator/>
      </w:r>
    </w:p>
  </w:endnote>
  <w:endnote w:type="continuationSeparator" w:id="0">
    <w:p w:rsidR="000635BE" w:rsidRDefault="00063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5BE" w:rsidRDefault="000635BE" w:rsidP="005F6A6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635BE" w:rsidRDefault="000635BE" w:rsidP="00BD719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5BE" w:rsidRPr="00DA2487" w:rsidRDefault="000635BE" w:rsidP="00DA2487">
    <w:pPr>
      <w:pStyle w:val="Stopka"/>
      <w:rPr>
        <w:i/>
        <w:sz w:val="18"/>
        <w:szCs w:val="18"/>
      </w:rPr>
    </w:pPr>
    <w:r>
      <w:rPr>
        <w: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5BE" w:rsidRDefault="000635BE">
      <w:r>
        <w:separator/>
      </w:r>
    </w:p>
  </w:footnote>
  <w:footnote w:type="continuationSeparator" w:id="0">
    <w:p w:rsidR="000635BE" w:rsidRDefault="00063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5185"/>
    <w:multiLevelType w:val="hybridMultilevel"/>
    <w:tmpl w:val="5E96F872"/>
    <w:lvl w:ilvl="0" w:tplc="FA9E099A">
      <w:start w:val="1"/>
      <w:numFmt w:val="bullet"/>
      <w:lvlText w:val=""/>
      <w:lvlJc w:val="left"/>
      <w:pPr>
        <w:tabs>
          <w:tab w:val="num" w:pos="567"/>
        </w:tabs>
        <w:ind w:firstLine="340"/>
      </w:pPr>
      <w:rPr>
        <w:rFonts w:ascii="Wingdings" w:hAnsi="Wingdings" w:hint="default"/>
      </w:rPr>
    </w:lvl>
    <w:lvl w:ilvl="1" w:tplc="04150003" w:tentative="1">
      <w:start w:val="1"/>
      <w:numFmt w:val="bullet"/>
      <w:lvlText w:val="o"/>
      <w:lvlJc w:val="left"/>
      <w:pPr>
        <w:tabs>
          <w:tab w:val="num" w:pos="2148"/>
        </w:tabs>
        <w:ind w:left="2148" w:hanging="360"/>
      </w:pPr>
      <w:rPr>
        <w:rFonts w:ascii="Courier New" w:hAnsi="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08391B2F"/>
    <w:multiLevelType w:val="hybridMultilevel"/>
    <w:tmpl w:val="3D12550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215F7ED3"/>
    <w:multiLevelType w:val="hybridMultilevel"/>
    <w:tmpl w:val="D13C85D2"/>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15:restartNumberingAfterBreak="0">
    <w:nsid w:val="3EAB777D"/>
    <w:multiLevelType w:val="hybridMultilevel"/>
    <w:tmpl w:val="762E5108"/>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3C621D"/>
    <w:multiLevelType w:val="hybridMultilevel"/>
    <w:tmpl w:val="62CA7720"/>
    <w:lvl w:ilvl="0" w:tplc="0415000B">
      <w:start w:val="1"/>
      <w:numFmt w:val="bullet"/>
      <w:lvlText w:val=""/>
      <w:lvlJc w:val="left"/>
      <w:pPr>
        <w:tabs>
          <w:tab w:val="num" w:pos="1428"/>
        </w:tabs>
        <w:ind w:left="1428" w:hanging="360"/>
      </w:pPr>
      <w:rPr>
        <w:rFonts w:ascii="Wingdings" w:hAnsi="Wingdings" w:hint="default"/>
      </w:rPr>
    </w:lvl>
    <w:lvl w:ilvl="1" w:tplc="04150003" w:tentative="1">
      <w:start w:val="1"/>
      <w:numFmt w:val="bullet"/>
      <w:lvlText w:val="o"/>
      <w:lvlJc w:val="left"/>
      <w:pPr>
        <w:tabs>
          <w:tab w:val="num" w:pos="2148"/>
        </w:tabs>
        <w:ind w:left="2148" w:hanging="360"/>
      </w:pPr>
      <w:rPr>
        <w:rFonts w:ascii="Courier New" w:hAnsi="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48425688"/>
    <w:multiLevelType w:val="hybridMultilevel"/>
    <w:tmpl w:val="B2586870"/>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B956B9"/>
    <w:multiLevelType w:val="hybridMultilevel"/>
    <w:tmpl w:val="601EB3AE"/>
    <w:lvl w:ilvl="0" w:tplc="0415000F">
      <w:start w:val="1"/>
      <w:numFmt w:val="decimal"/>
      <w:lvlText w:val="%1."/>
      <w:lvlJc w:val="left"/>
      <w:pPr>
        <w:ind w:left="2148" w:hanging="360"/>
      </w:p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7" w15:restartNumberingAfterBreak="0">
    <w:nsid w:val="4CCF6ADD"/>
    <w:multiLevelType w:val="hybridMultilevel"/>
    <w:tmpl w:val="E2DA6E88"/>
    <w:lvl w:ilvl="0" w:tplc="0415000B">
      <w:start w:val="1"/>
      <w:numFmt w:val="bullet"/>
      <w:lvlText w:val=""/>
      <w:lvlJc w:val="left"/>
      <w:pPr>
        <w:tabs>
          <w:tab w:val="num" w:pos="1428"/>
        </w:tabs>
        <w:ind w:left="1428" w:hanging="360"/>
      </w:pPr>
      <w:rPr>
        <w:rFonts w:ascii="Wingdings" w:hAnsi="Wingdings" w:hint="default"/>
      </w:rPr>
    </w:lvl>
    <w:lvl w:ilvl="1" w:tplc="04150003" w:tentative="1">
      <w:start w:val="1"/>
      <w:numFmt w:val="bullet"/>
      <w:lvlText w:val="o"/>
      <w:lvlJc w:val="left"/>
      <w:pPr>
        <w:tabs>
          <w:tab w:val="num" w:pos="2148"/>
        </w:tabs>
        <w:ind w:left="2148" w:hanging="360"/>
      </w:pPr>
      <w:rPr>
        <w:rFonts w:ascii="Courier New" w:hAnsi="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538C70A7"/>
    <w:multiLevelType w:val="hybridMultilevel"/>
    <w:tmpl w:val="EF86737E"/>
    <w:lvl w:ilvl="0" w:tplc="C360CF42">
      <w:start w:val="1"/>
      <w:numFmt w:val="bullet"/>
      <w:lvlText w:val=""/>
      <w:lvlJc w:val="left"/>
      <w:pPr>
        <w:tabs>
          <w:tab w:val="num" w:pos="567"/>
        </w:tabs>
        <w:ind w:firstLine="340"/>
      </w:pPr>
      <w:rPr>
        <w:rFonts w:ascii="Wingdings" w:hAnsi="Wingdings"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0"/>
  </w:num>
  <w:num w:numId="6">
    <w:abstractNumId w:val="3"/>
  </w:num>
  <w:num w:numId="7">
    <w:abstractNumId w:val="4"/>
  </w:num>
  <w:num w:numId="8">
    <w:abstractNumId w:val="5"/>
  </w:num>
  <w:num w:numId="9">
    <w:abstractNumId w:val="2"/>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111"/>
    <w:rsid w:val="00000D3A"/>
    <w:rsid w:val="000012B7"/>
    <w:rsid w:val="00002168"/>
    <w:rsid w:val="000033C6"/>
    <w:rsid w:val="00005199"/>
    <w:rsid w:val="000059E1"/>
    <w:rsid w:val="00005F4D"/>
    <w:rsid w:val="00007A16"/>
    <w:rsid w:val="00012D42"/>
    <w:rsid w:val="00020918"/>
    <w:rsid w:val="00021A5F"/>
    <w:rsid w:val="00022781"/>
    <w:rsid w:val="00023FA2"/>
    <w:rsid w:val="00026740"/>
    <w:rsid w:val="000269D5"/>
    <w:rsid w:val="000405B3"/>
    <w:rsid w:val="000410D1"/>
    <w:rsid w:val="00042B52"/>
    <w:rsid w:val="0004609D"/>
    <w:rsid w:val="00051036"/>
    <w:rsid w:val="00051596"/>
    <w:rsid w:val="00052945"/>
    <w:rsid w:val="000529D8"/>
    <w:rsid w:val="00056002"/>
    <w:rsid w:val="00057558"/>
    <w:rsid w:val="00060743"/>
    <w:rsid w:val="00060847"/>
    <w:rsid w:val="00060D56"/>
    <w:rsid w:val="000635BE"/>
    <w:rsid w:val="00065824"/>
    <w:rsid w:val="0007101B"/>
    <w:rsid w:val="0007667A"/>
    <w:rsid w:val="0008086A"/>
    <w:rsid w:val="0008220C"/>
    <w:rsid w:val="00083688"/>
    <w:rsid w:val="00090212"/>
    <w:rsid w:val="00092531"/>
    <w:rsid w:val="00095145"/>
    <w:rsid w:val="00095315"/>
    <w:rsid w:val="000A3429"/>
    <w:rsid w:val="000A4E2F"/>
    <w:rsid w:val="000A66A9"/>
    <w:rsid w:val="000B05E1"/>
    <w:rsid w:val="000B0C74"/>
    <w:rsid w:val="000B3A90"/>
    <w:rsid w:val="000B3DCC"/>
    <w:rsid w:val="000B40EB"/>
    <w:rsid w:val="000B64EB"/>
    <w:rsid w:val="000B7446"/>
    <w:rsid w:val="000C3257"/>
    <w:rsid w:val="000C4378"/>
    <w:rsid w:val="000D0CD1"/>
    <w:rsid w:val="000D1EBA"/>
    <w:rsid w:val="000D21A9"/>
    <w:rsid w:val="000D2574"/>
    <w:rsid w:val="000D30F5"/>
    <w:rsid w:val="000D3822"/>
    <w:rsid w:val="000D4E10"/>
    <w:rsid w:val="000D5B58"/>
    <w:rsid w:val="000E2AAE"/>
    <w:rsid w:val="000E4380"/>
    <w:rsid w:val="000E7388"/>
    <w:rsid w:val="000F0AFB"/>
    <w:rsid w:val="000F2E59"/>
    <w:rsid w:val="000F3994"/>
    <w:rsid w:val="000F3B32"/>
    <w:rsid w:val="000F3E8E"/>
    <w:rsid w:val="001017F1"/>
    <w:rsid w:val="00101DBF"/>
    <w:rsid w:val="001036CD"/>
    <w:rsid w:val="00104728"/>
    <w:rsid w:val="0010523A"/>
    <w:rsid w:val="001054F7"/>
    <w:rsid w:val="001061A0"/>
    <w:rsid w:val="00106857"/>
    <w:rsid w:val="00106883"/>
    <w:rsid w:val="001107FB"/>
    <w:rsid w:val="0011537D"/>
    <w:rsid w:val="00124985"/>
    <w:rsid w:val="001259F8"/>
    <w:rsid w:val="0013084B"/>
    <w:rsid w:val="00135111"/>
    <w:rsid w:val="00135893"/>
    <w:rsid w:val="00143481"/>
    <w:rsid w:val="001442F1"/>
    <w:rsid w:val="00147BF0"/>
    <w:rsid w:val="0015149B"/>
    <w:rsid w:val="00153A6A"/>
    <w:rsid w:val="0015424C"/>
    <w:rsid w:val="00157EAE"/>
    <w:rsid w:val="00160B6B"/>
    <w:rsid w:val="00161CE4"/>
    <w:rsid w:val="0016296D"/>
    <w:rsid w:val="00164AAD"/>
    <w:rsid w:val="00164E2A"/>
    <w:rsid w:val="00172D67"/>
    <w:rsid w:val="00173293"/>
    <w:rsid w:val="00174C33"/>
    <w:rsid w:val="00183467"/>
    <w:rsid w:val="00183BC6"/>
    <w:rsid w:val="00185E1C"/>
    <w:rsid w:val="00186646"/>
    <w:rsid w:val="00186B16"/>
    <w:rsid w:val="00187A46"/>
    <w:rsid w:val="001914D7"/>
    <w:rsid w:val="001914F0"/>
    <w:rsid w:val="001939C2"/>
    <w:rsid w:val="001954AF"/>
    <w:rsid w:val="0019642B"/>
    <w:rsid w:val="00196B65"/>
    <w:rsid w:val="001A0604"/>
    <w:rsid w:val="001A14BC"/>
    <w:rsid w:val="001A1CA7"/>
    <w:rsid w:val="001A22F7"/>
    <w:rsid w:val="001A24E0"/>
    <w:rsid w:val="001A2978"/>
    <w:rsid w:val="001A4321"/>
    <w:rsid w:val="001A4D24"/>
    <w:rsid w:val="001B36DA"/>
    <w:rsid w:val="001C16D7"/>
    <w:rsid w:val="001C2AA5"/>
    <w:rsid w:val="001C3B21"/>
    <w:rsid w:val="001C717C"/>
    <w:rsid w:val="001C75EE"/>
    <w:rsid w:val="001C7F2C"/>
    <w:rsid w:val="001E11F0"/>
    <w:rsid w:val="001E244A"/>
    <w:rsid w:val="001E34BA"/>
    <w:rsid w:val="001E4ACA"/>
    <w:rsid w:val="001E7DA5"/>
    <w:rsid w:val="001F02CD"/>
    <w:rsid w:val="001F04D7"/>
    <w:rsid w:val="001F0B8B"/>
    <w:rsid w:val="001F3451"/>
    <w:rsid w:val="001F4842"/>
    <w:rsid w:val="001F5B21"/>
    <w:rsid w:val="001F7E54"/>
    <w:rsid w:val="0020023E"/>
    <w:rsid w:val="002008FA"/>
    <w:rsid w:val="00202841"/>
    <w:rsid w:val="00206F87"/>
    <w:rsid w:val="0020777D"/>
    <w:rsid w:val="00207D7A"/>
    <w:rsid w:val="002130DB"/>
    <w:rsid w:val="00214916"/>
    <w:rsid w:val="00221B3F"/>
    <w:rsid w:val="0022758F"/>
    <w:rsid w:val="002333D3"/>
    <w:rsid w:val="00234CC5"/>
    <w:rsid w:val="002355F7"/>
    <w:rsid w:val="002370F8"/>
    <w:rsid w:val="00241F4F"/>
    <w:rsid w:val="002467BC"/>
    <w:rsid w:val="00250864"/>
    <w:rsid w:val="00250FA5"/>
    <w:rsid w:val="00252FA0"/>
    <w:rsid w:val="0025720A"/>
    <w:rsid w:val="0026505F"/>
    <w:rsid w:val="0026716D"/>
    <w:rsid w:val="00274840"/>
    <w:rsid w:val="002766F2"/>
    <w:rsid w:val="00280F28"/>
    <w:rsid w:val="002842A6"/>
    <w:rsid w:val="00284A6E"/>
    <w:rsid w:val="00285CB6"/>
    <w:rsid w:val="002860FC"/>
    <w:rsid w:val="00291CD5"/>
    <w:rsid w:val="00295778"/>
    <w:rsid w:val="00297863"/>
    <w:rsid w:val="002A192F"/>
    <w:rsid w:val="002A3CB3"/>
    <w:rsid w:val="002B3735"/>
    <w:rsid w:val="002B4C21"/>
    <w:rsid w:val="002B6192"/>
    <w:rsid w:val="002B65C2"/>
    <w:rsid w:val="002B7948"/>
    <w:rsid w:val="002C4F6A"/>
    <w:rsid w:val="002C5BE8"/>
    <w:rsid w:val="002C684E"/>
    <w:rsid w:val="002C76DE"/>
    <w:rsid w:val="002D26DC"/>
    <w:rsid w:val="002D29FB"/>
    <w:rsid w:val="002D5140"/>
    <w:rsid w:val="002D583B"/>
    <w:rsid w:val="002E1F8F"/>
    <w:rsid w:val="002E74D6"/>
    <w:rsid w:val="002F104B"/>
    <w:rsid w:val="002F1600"/>
    <w:rsid w:val="002F38F7"/>
    <w:rsid w:val="002F3E4B"/>
    <w:rsid w:val="002F4757"/>
    <w:rsid w:val="002F4ADB"/>
    <w:rsid w:val="002F4D05"/>
    <w:rsid w:val="002F51D4"/>
    <w:rsid w:val="002F7FA1"/>
    <w:rsid w:val="00302E36"/>
    <w:rsid w:val="00305BAF"/>
    <w:rsid w:val="003072D0"/>
    <w:rsid w:val="00312BC7"/>
    <w:rsid w:val="0031325C"/>
    <w:rsid w:val="00316EAC"/>
    <w:rsid w:val="00316FF6"/>
    <w:rsid w:val="00320AA5"/>
    <w:rsid w:val="0032300A"/>
    <w:rsid w:val="00326A6E"/>
    <w:rsid w:val="003313E6"/>
    <w:rsid w:val="0033638F"/>
    <w:rsid w:val="0033749B"/>
    <w:rsid w:val="00341E7B"/>
    <w:rsid w:val="0034488B"/>
    <w:rsid w:val="003450CE"/>
    <w:rsid w:val="00347CC6"/>
    <w:rsid w:val="003505D1"/>
    <w:rsid w:val="00352C9F"/>
    <w:rsid w:val="003530BB"/>
    <w:rsid w:val="00354CC8"/>
    <w:rsid w:val="003553CE"/>
    <w:rsid w:val="00355DEF"/>
    <w:rsid w:val="00356B24"/>
    <w:rsid w:val="003629E9"/>
    <w:rsid w:val="00367391"/>
    <w:rsid w:val="00367434"/>
    <w:rsid w:val="00367A6D"/>
    <w:rsid w:val="00370239"/>
    <w:rsid w:val="003748A1"/>
    <w:rsid w:val="00377081"/>
    <w:rsid w:val="00381255"/>
    <w:rsid w:val="00381AF4"/>
    <w:rsid w:val="003836F1"/>
    <w:rsid w:val="00383F75"/>
    <w:rsid w:val="00385DAC"/>
    <w:rsid w:val="00387DA1"/>
    <w:rsid w:val="003910E7"/>
    <w:rsid w:val="003915CD"/>
    <w:rsid w:val="00393AEA"/>
    <w:rsid w:val="00396F2F"/>
    <w:rsid w:val="003A4EB9"/>
    <w:rsid w:val="003A6D7E"/>
    <w:rsid w:val="003B0539"/>
    <w:rsid w:val="003B1AD1"/>
    <w:rsid w:val="003B1D17"/>
    <w:rsid w:val="003B21AA"/>
    <w:rsid w:val="003C1300"/>
    <w:rsid w:val="003C343E"/>
    <w:rsid w:val="003D1298"/>
    <w:rsid w:val="003D3AC5"/>
    <w:rsid w:val="003D3F13"/>
    <w:rsid w:val="003D50E9"/>
    <w:rsid w:val="003E2DF4"/>
    <w:rsid w:val="003E3B3C"/>
    <w:rsid w:val="003E4558"/>
    <w:rsid w:val="003F0ED6"/>
    <w:rsid w:val="003F11D3"/>
    <w:rsid w:val="003F1C9A"/>
    <w:rsid w:val="003F63C0"/>
    <w:rsid w:val="00401129"/>
    <w:rsid w:val="00403C5C"/>
    <w:rsid w:val="004102BA"/>
    <w:rsid w:val="00413855"/>
    <w:rsid w:val="00415451"/>
    <w:rsid w:val="00416B66"/>
    <w:rsid w:val="004229D3"/>
    <w:rsid w:val="00423921"/>
    <w:rsid w:val="004256A5"/>
    <w:rsid w:val="0043255B"/>
    <w:rsid w:val="004358A1"/>
    <w:rsid w:val="00436DCF"/>
    <w:rsid w:val="00437020"/>
    <w:rsid w:val="00437CB0"/>
    <w:rsid w:val="004404D5"/>
    <w:rsid w:val="00440D3D"/>
    <w:rsid w:val="00452B10"/>
    <w:rsid w:val="00454EFC"/>
    <w:rsid w:val="00461F58"/>
    <w:rsid w:val="00463637"/>
    <w:rsid w:val="004646D0"/>
    <w:rsid w:val="00464C4F"/>
    <w:rsid w:val="0046536A"/>
    <w:rsid w:val="00466750"/>
    <w:rsid w:val="004678C4"/>
    <w:rsid w:val="00470B96"/>
    <w:rsid w:val="004742ED"/>
    <w:rsid w:val="00475F97"/>
    <w:rsid w:val="00477F3A"/>
    <w:rsid w:val="0048416A"/>
    <w:rsid w:val="00484C4D"/>
    <w:rsid w:val="004859D4"/>
    <w:rsid w:val="004878DF"/>
    <w:rsid w:val="00487AC9"/>
    <w:rsid w:val="0049027A"/>
    <w:rsid w:val="00492150"/>
    <w:rsid w:val="00496150"/>
    <w:rsid w:val="004A2709"/>
    <w:rsid w:val="004A7908"/>
    <w:rsid w:val="004B06A5"/>
    <w:rsid w:val="004B2160"/>
    <w:rsid w:val="004B3123"/>
    <w:rsid w:val="004B5236"/>
    <w:rsid w:val="004B6862"/>
    <w:rsid w:val="004C52C4"/>
    <w:rsid w:val="004C7999"/>
    <w:rsid w:val="004C7CCE"/>
    <w:rsid w:val="004C7DB6"/>
    <w:rsid w:val="004D0BB2"/>
    <w:rsid w:val="004D166A"/>
    <w:rsid w:val="004D2BEA"/>
    <w:rsid w:val="004D633F"/>
    <w:rsid w:val="004D681D"/>
    <w:rsid w:val="004E16B3"/>
    <w:rsid w:val="004E20C2"/>
    <w:rsid w:val="004E3E9D"/>
    <w:rsid w:val="004E4093"/>
    <w:rsid w:val="004E72FF"/>
    <w:rsid w:val="004F2D6B"/>
    <w:rsid w:val="004F3DBA"/>
    <w:rsid w:val="004F3F73"/>
    <w:rsid w:val="004F5ACF"/>
    <w:rsid w:val="004F5DE9"/>
    <w:rsid w:val="005001A7"/>
    <w:rsid w:val="00506BDC"/>
    <w:rsid w:val="00510944"/>
    <w:rsid w:val="005111E9"/>
    <w:rsid w:val="00512311"/>
    <w:rsid w:val="005158C8"/>
    <w:rsid w:val="00521F47"/>
    <w:rsid w:val="00523D5F"/>
    <w:rsid w:val="00526829"/>
    <w:rsid w:val="00534A4F"/>
    <w:rsid w:val="00536599"/>
    <w:rsid w:val="005418B4"/>
    <w:rsid w:val="005445D5"/>
    <w:rsid w:val="00546198"/>
    <w:rsid w:val="0055064D"/>
    <w:rsid w:val="00552945"/>
    <w:rsid w:val="00555D47"/>
    <w:rsid w:val="00557345"/>
    <w:rsid w:val="00564C01"/>
    <w:rsid w:val="00564F14"/>
    <w:rsid w:val="005663F9"/>
    <w:rsid w:val="00567E0F"/>
    <w:rsid w:val="00570E0C"/>
    <w:rsid w:val="00573CCB"/>
    <w:rsid w:val="00574D8A"/>
    <w:rsid w:val="00575DDD"/>
    <w:rsid w:val="0057686A"/>
    <w:rsid w:val="005773F7"/>
    <w:rsid w:val="00580D42"/>
    <w:rsid w:val="005851E1"/>
    <w:rsid w:val="005907A6"/>
    <w:rsid w:val="005911E7"/>
    <w:rsid w:val="00593707"/>
    <w:rsid w:val="005937A3"/>
    <w:rsid w:val="005A08AF"/>
    <w:rsid w:val="005A2071"/>
    <w:rsid w:val="005A3AD1"/>
    <w:rsid w:val="005A7750"/>
    <w:rsid w:val="005B237E"/>
    <w:rsid w:val="005B5EF3"/>
    <w:rsid w:val="005B6733"/>
    <w:rsid w:val="005B6CCE"/>
    <w:rsid w:val="005B6DD1"/>
    <w:rsid w:val="005C0410"/>
    <w:rsid w:val="005C2625"/>
    <w:rsid w:val="005C536A"/>
    <w:rsid w:val="005C7538"/>
    <w:rsid w:val="005D2924"/>
    <w:rsid w:val="005E4428"/>
    <w:rsid w:val="005E550F"/>
    <w:rsid w:val="005F07F1"/>
    <w:rsid w:val="005F25E1"/>
    <w:rsid w:val="005F2D47"/>
    <w:rsid w:val="005F6970"/>
    <w:rsid w:val="005F6A6E"/>
    <w:rsid w:val="005F7813"/>
    <w:rsid w:val="00602137"/>
    <w:rsid w:val="00603BE0"/>
    <w:rsid w:val="00605123"/>
    <w:rsid w:val="00605597"/>
    <w:rsid w:val="006115DF"/>
    <w:rsid w:val="00612B83"/>
    <w:rsid w:val="006139BE"/>
    <w:rsid w:val="00614DD3"/>
    <w:rsid w:val="00615A28"/>
    <w:rsid w:val="00620CEF"/>
    <w:rsid w:val="00622FEA"/>
    <w:rsid w:val="00623CC5"/>
    <w:rsid w:val="00625627"/>
    <w:rsid w:val="006275C2"/>
    <w:rsid w:val="00627BC9"/>
    <w:rsid w:val="00630CEB"/>
    <w:rsid w:val="006315EA"/>
    <w:rsid w:val="00636775"/>
    <w:rsid w:val="006372A5"/>
    <w:rsid w:val="00637690"/>
    <w:rsid w:val="00642418"/>
    <w:rsid w:val="00643527"/>
    <w:rsid w:val="006444B5"/>
    <w:rsid w:val="00645775"/>
    <w:rsid w:val="006470F1"/>
    <w:rsid w:val="00647ECD"/>
    <w:rsid w:val="00661682"/>
    <w:rsid w:val="006629C0"/>
    <w:rsid w:val="00662C57"/>
    <w:rsid w:val="006720DC"/>
    <w:rsid w:val="00673746"/>
    <w:rsid w:val="00675BA6"/>
    <w:rsid w:val="0067746C"/>
    <w:rsid w:val="00677ED5"/>
    <w:rsid w:val="00680098"/>
    <w:rsid w:val="00680B86"/>
    <w:rsid w:val="0068509D"/>
    <w:rsid w:val="006863C2"/>
    <w:rsid w:val="006868AD"/>
    <w:rsid w:val="00691C1D"/>
    <w:rsid w:val="0069240B"/>
    <w:rsid w:val="00692CD2"/>
    <w:rsid w:val="00692EB2"/>
    <w:rsid w:val="006940AD"/>
    <w:rsid w:val="00696684"/>
    <w:rsid w:val="006A007A"/>
    <w:rsid w:val="006A1096"/>
    <w:rsid w:val="006A30AB"/>
    <w:rsid w:val="006A5A80"/>
    <w:rsid w:val="006B0161"/>
    <w:rsid w:val="006B1331"/>
    <w:rsid w:val="006B146D"/>
    <w:rsid w:val="006B5C6D"/>
    <w:rsid w:val="006C2688"/>
    <w:rsid w:val="006C37E9"/>
    <w:rsid w:val="006D0B2C"/>
    <w:rsid w:val="006D1CE5"/>
    <w:rsid w:val="006D350C"/>
    <w:rsid w:val="006D38B0"/>
    <w:rsid w:val="006D4E01"/>
    <w:rsid w:val="006D57CC"/>
    <w:rsid w:val="006D6642"/>
    <w:rsid w:val="006D6741"/>
    <w:rsid w:val="006D6CCD"/>
    <w:rsid w:val="006D6FAD"/>
    <w:rsid w:val="006E0EC0"/>
    <w:rsid w:val="006E1A42"/>
    <w:rsid w:val="006E31C7"/>
    <w:rsid w:val="006E35CF"/>
    <w:rsid w:val="006E502A"/>
    <w:rsid w:val="006E536D"/>
    <w:rsid w:val="006E562B"/>
    <w:rsid w:val="006E6D81"/>
    <w:rsid w:val="006E7585"/>
    <w:rsid w:val="006F5D35"/>
    <w:rsid w:val="0070027C"/>
    <w:rsid w:val="00700C8E"/>
    <w:rsid w:val="0070296D"/>
    <w:rsid w:val="00703D18"/>
    <w:rsid w:val="0070505E"/>
    <w:rsid w:val="007068B3"/>
    <w:rsid w:val="00710EA6"/>
    <w:rsid w:val="007153A5"/>
    <w:rsid w:val="0071593C"/>
    <w:rsid w:val="00720E23"/>
    <w:rsid w:val="007217E3"/>
    <w:rsid w:val="00721DD1"/>
    <w:rsid w:val="0072212E"/>
    <w:rsid w:val="007227CC"/>
    <w:rsid w:val="007237DC"/>
    <w:rsid w:val="00727A66"/>
    <w:rsid w:val="00727B8E"/>
    <w:rsid w:val="007301AA"/>
    <w:rsid w:val="00732FCA"/>
    <w:rsid w:val="007330FE"/>
    <w:rsid w:val="00735CA0"/>
    <w:rsid w:val="00736CC0"/>
    <w:rsid w:val="00737D78"/>
    <w:rsid w:val="0074258A"/>
    <w:rsid w:val="00742DD7"/>
    <w:rsid w:val="00743D4D"/>
    <w:rsid w:val="0075380B"/>
    <w:rsid w:val="00754F9E"/>
    <w:rsid w:val="007559A3"/>
    <w:rsid w:val="00756448"/>
    <w:rsid w:val="0075673E"/>
    <w:rsid w:val="0075730D"/>
    <w:rsid w:val="00760073"/>
    <w:rsid w:val="00763BCD"/>
    <w:rsid w:val="00765EFE"/>
    <w:rsid w:val="00766732"/>
    <w:rsid w:val="00770E5D"/>
    <w:rsid w:val="0077189F"/>
    <w:rsid w:val="00773299"/>
    <w:rsid w:val="00773C8D"/>
    <w:rsid w:val="007745AB"/>
    <w:rsid w:val="00775637"/>
    <w:rsid w:val="00783392"/>
    <w:rsid w:val="00784C74"/>
    <w:rsid w:val="007871F9"/>
    <w:rsid w:val="0079149E"/>
    <w:rsid w:val="00792A79"/>
    <w:rsid w:val="00793AEF"/>
    <w:rsid w:val="00795E47"/>
    <w:rsid w:val="00796660"/>
    <w:rsid w:val="007A0B4F"/>
    <w:rsid w:val="007A2CDF"/>
    <w:rsid w:val="007A34E9"/>
    <w:rsid w:val="007A6E22"/>
    <w:rsid w:val="007A7267"/>
    <w:rsid w:val="007A73D4"/>
    <w:rsid w:val="007B020A"/>
    <w:rsid w:val="007B333B"/>
    <w:rsid w:val="007B3357"/>
    <w:rsid w:val="007B616D"/>
    <w:rsid w:val="007C026B"/>
    <w:rsid w:val="007C1AC5"/>
    <w:rsid w:val="007C3153"/>
    <w:rsid w:val="007C318B"/>
    <w:rsid w:val="007C33D0"/>
    <w:rsid w:val="007C5132"/>
    <w:rsid w:val="007C646F"/>
    <w:rsid w:val="007D06AB"/>
    <w:rsid w:val="007D4B7B"/>
    <w:rsid w:val="007D4C77"/>
    <w:rsid w:val="007D643F"/>
    <w:rsid w:val="007D70E6"/>
    <w:rsid w:val="007E0F90"/>
    <w:rsid w:val="007E1A4A"/>
    <w:rsid w:val="007E1F13"/>
    <w:rsid w:val="007E453D"/>
    <w:rsid w:val="007E5343"/>
    <w:rsid w:val="007E656D"/>
    <w:rsid w:val="007F014D"/>
    <w:rsid w:val="007F138A"/>
    <w:rsid w:val="007F2370"/>
    <w:rsid w:val="007F2461"/>
    <w:rsid w:val="007F37C8"/>
    <w:rsid w:val="007F553B"/>
    <w:rsid w:val="007F5DBE"/>
    <w:rsid w:val="007F64A4"/>
    <w:rsid w:val="007F705B"/>
    <w:rsid w:val="007F7ABB"/>
    <w:rsid w:val="007F7E8F"/>
    <w:rsid w:val="00800223"/>
    <w:rsid w:val="00801285"/>
    <w:rsid w:val="00802A8A"/>
    <w:rsid w:val="00804603"/>
    <w:rsid w:val="00811A58"/>
    <w:rsid w:val="00811B9C"/>
    <w:rsid w:val="00812D0E"/>
    <w:rsid w:val="00814C24"/>
    <w:rsid w:val="00815281"/>
    <w:rsid w:val="0081640B"/>
    <w:rsid w:val="0082351B"/>
    <w:rsid w:val="008263D6"/>
    <w:rsid w:val="0083150E"/>
    <w:rsid w:val="008333A6"/>
    <w:rsid w:val="00834DC7"/>
    <w:rsid w:val="00835640"/>
    <w:rsid w:val="00841627"/>
    <w:rsid w:val="00841630"/>
    <w:rsid w:val="0084583E"/>
    <w:rsid w:val="00845FDF"/>
    <w:rsid w:val="0084727F"/>
    <w:rsid w:val="00847470"/>
    <w:rsid w:val="00851909"/>
    <w:rsid w:val="0085655D"/>
    <w:rsid w:val="0085686C"/>
    <w:rsid w:val="00856A71"/>
    <w:rsid w:val="00856BBB"/>
    <w:rsid w:val="00862D96"/>
    <w:rsid w:val="00863F96"/>
    <w:rsid w:val="0086426F"/>
    <w:rsid w:val="0086489F"/>
    <w:rsid w:val="00871814"/>
    <w:rsid w:val="00872511"/>
    <w:rsid w:val="0087354C"/>
    <w:rsid w:val="00877134"/>
    <w:rsid w:val="00877554"/>
    <w:rsid w:val="0087786D"/>
    <w:rsid w:val="0088090F"/>
    <w:rsid w:val="008828D3"/>
    <w:rsid w:val="008841D6"/>
    <w:rsid w:val="00884306"/>
    <w:rsid w:val="00884943"/>
    <w:rsid w:val="00884944"/>
    <w:rsid w:val="00887371"/>
    <w:rsid w:val="00890278"/>
    <w:rsid w:val="00892EFD"/>
    <w:rsid w:val="0089316C"/>
    <w:rsid w:val="00894A2D"/>
    <w:rsid w:val="008A007B"/>
    <w:rsid w:val="008A1362"/>
    <w:rsid w:val="008A35A8"/>
    <w:rsid w:val="008A3B25"/>
    <w:rsid w:val="008A6276"/>
    <w:rsid w:val="008A7CA8"/>
    <w:rsid w:val="008B0F8A"/>
    <w:rsid w:val="008B1404"/>
    <w:rsid w:val="008B1429"/>
    <w:rsid w:val="008B23CC"/>
    <w:rsid w:val="008B46FE"/>
    <w:rsid w:val="008C042D"/>
    <w:rsid w:val="008C1D69"/>
    <w:rsid w:val="008C245C"/>
    <w:rsid w:val="008C3105"/>
    <w:rsid w:val="008C58F7"/>
    <w:rsid w:val="008C6C53"/>
    <w:rsid w:val="008D05E7"/>
    <w:rsid w:val="008D2CD7"/>
    <w:rsid w:val="008D4F3D"/>
    <w:rsid w:val="008D6E42"/>
    <w:rsid w:val="008E2D66"/>
    <w:rsid w:val="008E4327"/>
    <w:rsid w:val="008F13DF"/>
    <w:rsid w:val="008F2C86"/>
    <w:rsid w:val="008F6FF4"/>
    <w:rsid w:val="008F7976"/>
    <w:rsid w:val="00900A30"/>
    <w:rsid w:val="00902094"/>
    <w:rsid w:val="009020A6"/>
    <w:rsid w:val="00902639"/>
    <w:rsid w:val="009030ED"/>
    <w:rsid w:val="00903D28"/>
    <w:rsid w:val="00920D12"/>
    <w:rsid w:val="009218E0"/>
    <w:rsid w:val="009243CC"/>
    <w:rsid w:val="00924B6F"/>
    <w:rsid w:val="00925CD2"/>
    <w:rsid w:val="00926021"/>
    <w:rsid w:val="00926498"/>
    <w:rsid w:val="009316E3"/>
    <w:rsid w:val="0093231A"/>
    <w:rsid w:val="00935CCE"/>
    <w:rsid w:val="009413C8"/>
    <w:rsid w:val="009415A1"/>
    <w:rsid w:val="009418F1"/>
    <w:rsid w:val="00943A16"/>
    <w:rsid w:val="00943FB8"/>
    <w:rsid w:val="00947ED4"/>
    <w:rsid w:val="00950398"/>
    <w:rsid w:val="00950536"/>
    <w:rsid w:val="00950810"/>
    <w:rsid w:val="00950CB5"/>
    <w:rsid w:val="00954472"/>
    <w:rsid w:val="009558A3"/>
    <w:rsid w:val="00960737"/>
    <w:rsid w:val="00961815"/>
    <w:rsid w:val="00962D9A"/>
    <w:rsid w:val="00963A81"/>
    <w:rsid w:val="0096738C"/>
    <w:rsid w:val="0097630A"/>
    <w:rsid w:val="00977C91"/>
    <w:rsid w:val="00984887"/>
    <w:rsid w:val="00985B4B"/>
    <w:rsid w:val="00985EEF"/>
    <w:rsid w:val="009867C4"/>
    <w:rsid w:val="00987D9F"/>
    <w:rsid w:val="009904E1"/>
    <w:rsid w:val="0099337C"/>
    <w:rsid w:val="00994667"/>
    <w:rsid w:val="00994B50"/>
    <w:rsid w:val="0099505E"/>
    <w:rsid w:val="00996B38"/>
    <w:rsid w:val="009A0D87"/>
    <w:rsid w:val="009A1BDB"/>
    <w:rsid w:val="009A26EA"/>
    <w:rsid w:val="009A2AAE"/>
    <w:rsid w:val="009B3437"/>
    <w:rsid w:val="009B41A2"/>
    <w:rsid w:val="009B4650"/>
    <w:rsid w:val="009C0F4F"/>
    <w:rsid w:val="009C2F3A"/>
    <w:rsid w:val="009C6DE2"/>
    <w:rsid w:val="009C6FE1"/>
    <w:rsid w:val="009C7AD7"/>
    <w:rsid w:val="009D177C"/>
    <w:rsid w:val="009D1F13"/>
    <w:rsid w:val="009D2142"/>
    <w:rsid w:val="009D2293"/>
    <w:rsid w:val="009D273D"/>
    <w:rsid w:val="009D2C99"/>
    <w:rsid w:val="009D42CF"/>
    <w:rsid w:val="009D44CE"/>
    <w:rsid w:val="009D547C"/>
    <w:rsid w:val="009E023C"/>
    <w:rsid w:val="009E18EF"/>
    <w:rsid w:val="009E2082"/>
    <w:rsid w:val="009E4F33"/>
    <w:rsid w:val="009E5F05"/>
    <w:rsid w:val="009F2529"/>
    <w:rsid w:val="009F5B91"/>
    <w:rsid w:val="00A02E7D"/>
    <w:rsid w:val="00A02F72"/>
    <w:rsid w:val="00A05192"/>
    <w:rsid w:val="00A06EE7"/>
    <w:rsid w:val="00A077F6"/>
    <w:rsid w:val="00A10728"/>
    <w:rsid w:val="00A1086B"/>
    <w:rsid w:val="00A114C1"/>
    <w:rsid w:val="00A15F9E"/>
    <w:rsid w:val="00A179B2"/>
    <w:rsid w:val="00A21FF0"/>
    <w:rsid w:val="00A24EC8"/>
    <w:rsid w:val="00A270EC"/>
    <w:rsid w:val="00A3644C"/>
    <w:rsid w:val="00A37E69"/>
    <w:rsid w:val="00A41B9E"/>
    <w:rsid w:val="00A41F46"/>
    <w:rsid w:val="00A432C1"/>
    <w:rsid w:val="00A45CB4"/>
    <w:rsid w:val="00A46627"/>
    <w:rsid w:val="00A53A98"/>
    <w:rsid w:val="00A54CD4"/>
    <w:rsid w:val="00A54E1A"/>
    <w:rsid w:val="00A571A3"/>
    <w:rsid w:val="00A57DA2"/>
    <w:rsid w:val="00A60240"/>
    <w:rsid w:val="00A60909"/>
    <w:rsid w:val="00A610F5"/>
    <w:rsid w:val="00A61328"/>
    <w:rsid w:val="00A63274"/>
    <w:rsid w:val="00A632E4"/>
    <w:rsid w:val="00A643B6"/>
    <w:rsid w:val="00A64504"/>
    <w:rsid w:val="00A709F9"/>
    <w:rsid w:val="00A74AC7"/>
    <w:rsid w:val="00A75F85"/>
    <w:rsid w:val="00A7648E"/>
    <w:rsid w:val="00A76E10"/>
    <w:rsid w:val="00A860A6"/>
    <w:rsid w:val="00A8699A"/>
    <w:rsid w:val="00A87210"/>
    <w:rsid w:val="00A90498"/>
    <w:rsid w:val="00A91D8F"/>
    <w:rsid w:val="00A9363A"/>
    <w:rsid w:val="00A976BC"/>
    <w:rsid w:val="00AA70E7"/>
    <w:rsid w:val="00AB0119"/>
    <w:rsid w:val="00AB23AE"/>
    <w:rsid w:val="00AB5BF5"/>
    <w:rsid w:val="00AB6968"/>
    <w:rsid w:val="00AB6CCB"/>
    <w:rsid w:val="00AB7410"/>
    <w:rsid w:val="00AB77EB"/>
    <w:rsid w:val="00AC00D0"/>
    <w:rsid w:val="00AC205F"/>
    <w:rsid w:val="00AC4AE0"/>
    <w:rsid w:val="00AC59E2"/>
    <w:rsid w:val="00AC6543"/>
    <w:rsid w:val="00AC6C1E"/>
    <w:rsid w:val="00AC7D06"/>
    <w:rsid w:val="00AD19DC"/>
    <w:rsid w:val="00AD1A99"/>
    <w:rsid w:val="00AD315C"/>
    <w:rsid w:val="00AD57B2"/>
    <w:rsid w:val="00AD6432"/>
    <w:rsid w:val="00AD74DB"/>
    <w:rsid w:val="00AF089A"/>
    <w:rsid w:val="00AF0FBD"/>
    <w:rsid w:val="00AF28C9"/>
    <w:rsid w:val="00AF58A5"/>
    <w:rsid w:val="00AF7CD1"/>
    <w:rsid w:val="00B02A54"/>
    <w:rsid w:val="00B02B30"/>
    <w:rsid w:val="00B04D5C"/>
    <w:rsid w:val="00B06CBB"/>
    <w:rsid w:val="00B07964"/>
    <w:rsid w:val="00B07B0F"/>
    <w:rsid w:val="00B10380"/>
    <w:rsid w:val="00B10407"/>
    <w:rsid w:val="00B12158"/>
    <w:rsid w:val="00B123C7"/>
    <w:rsid w:val="00B12EF6"/>
    <w:rsid w:val="00B14819"/>
    <w:rsid w:val="00B17867"/>
    <w:rsid w:val="00B17F76"/>
    <w:rsid w:val="00B206A1"/>
    <w:rsid w:val="00B249A0"/>
    <w:rsid w:val="00B24CBA"/>
    <w:rsid w:val="00B338C6"/>
    <w:rsid w:val="00B3440D"/>
    <w:rsid w:val="00B352E2"/>
    <w:rsid w:val="00B367DA"/>
    <w:rsid w:val="00B40C04"/>
    <w:rsid w:val="00B41487"/>
    <w:rsid w:val="00B42ADC"/>
    <w:rsid w:val="00B42DDE"/>
    <w:rsid w:val="00B444D5"/>
    <w:rsid w:val="00B45B74"/>
    <w:rsid w:val="00B540E6"/>
    <w:rsid w:val="00B548AC"/>
    <w:rsid w:val="00B5503E"/>
    <w:rsid w:val="00B5597C"/>
    <w:rsid w:val="00B6121D"/>
    <w:rsid w:val="00B64158"/>
    <w:rsid w:val="00B67E21"/>
    <w:rsid w:val="00B70458"/>
    <w:rsid w:val="00B706C7"/>
    <w:rsid w:val="00B71AC0"/>
    <w:rsid w:val="00B75DAD"/>
    <w:rsid w:val="00B769E0"/>
    <w:rsid w:val="00B80B4E"/>
    <w:rsid w:val="00B80D29"/>
    <w:rsid w:val="00B81137"/>
    <w:rsid w:val="00B84EA7"/>
    <w:rsid w:val="00B8583A"/>
    <w:rsid w:val="00B86CB2"/>
    <w:rsid w:val="00B86FA1"/>
    <w:rsid w:val="00B90C57"/>
    <w:rsid w:val="00B923A6"/>
    <w:rsid w:val="00B92BB6"/>
    <w:rsid w:val="00B95F2B"/>
    <w:rsid w:val="00B96931"/>
    <w:rsid w:val="00B96C22"/>
    <w:rsid w:val="00BA0466"/>
    <w:rsid w:val="00BA1DB7"/>
    <w:rsid w:val="00BA2BAF"/>
    <w:rsid w:val="00BA3FBC"/>
    <w:rsid w:val="00BA4724"/>
    <w:rsid w:val="00BA4BB6"/>
    <w:rsid w:val="00BA6719"/>
    <w:rsid w:val="00BA7E8D"/>
    <w:rsid w:val="00BB0937"/>
    <w:rsid w:val="00BB0EAD"/>
    <w:rsid w:val="00BB1114"/>
    <w:rsid w:val="00BB2402"/>
    <w:rsid w:val="00BB643D"/>
    <w:rsid w:val="00BB773E"/>
    <w:rsid w:val="00BC4715"/>
    <w:rsid w:val="00BC6FC6"/>
    <w:rsid w:val="00BD7198"/>
    <w:rsid w:val="00BD759A"/>
    <w:rsid w:val="00BE0089"/>
    <w:rsid w:val="00BE2B57"/>
    <w:rsid w:val="00BE3BA6"/>
    <w:rsid w:val="00BE4880"/>
    <w:rsid w:val="00BE585A"/>
    <w:rsid w:val="00BE7403"/>
    <w:rsid w:val="00BF1359"/>
    <w:rsid w:val="00BF1E21"/>
    <w:rsid w:val="00BF7C76"/>
    <w:rsid w:val="00BF7DCC"/>
    <w:rsid w:val="00C00C2D"/>
    <w:rsid w:val="00C0508F"/>
    <w:rsid w:val="00C06131"/>
    <w:rsid w:val="00C06875"/>
    <w:rsid w:val="00C10CFA"/>
    <w:rsid w:val="00C11309"/>
    <w:rsid w:val="00C1275E"/>
    <w:rsid w:val="00C13EFB"/>
    <w:rsid w:val="00C14A7E"/>
    <w:rsid w:val="00C14EEB"/>
    <w:rsid w:val="00C17AAF"/>
    <w:rsid w:val="00C20032"/>
    <w:rsid w:val="00C205F8"/>
    <w:rsid w:val="00C214D0"/>
    <w:rsid w:val="00C26CE0"/>
    <w:rsid w:val="00C27CEB"/>
    <w:rsid w:val="00C30444"/>
    <w:rsid w:val="00C3163F"/>
    <w:rsid w:val="00C31B2D"/>
    <w:rsid w:val="00C326C9"/>
    <w:rsid w:val="00C377F0"/>
    <w:rsid w:val="00C40C87"/>
    <w:rsid w:val="00C40F5D"/>
    <w:rsid w:val="00C43C2D"/>
    <w:rsid w:val="00C45C84"/>
    <w:rsid w:val="00C47E37"/>
    <w:rsid w:val="00C51ACD"/>
    <w:rsid w:val="00C526B8"/>
    <w:rsid w:val="00C528D1"/>
    <w:rsid w:val="00C54C83"/>
    <w:rsid w:val="00C56BCE"/>
    <w:rsid w:val="00C629E8"/>
    <w:rsid w:val="00C64498"/>
    <w:rsid w:val="00C706E5"/>
    <w:rsid w:val="00C715E7"/>
    <w:rsid w:val="00C72E0A"/>
    <w:rsid w:val="00C73542"/>
    <w:rsid w:val="00C7701C"/>
    <w:rsid w:val="00C80587"/>
    <w:rsid w:val="00C80D14"/>
    <w:rsid w:val="00C8321A"/>
    <w:rsid w:val="00C83D14"/>
    <w:rsid w:val="00C9036E"/>
    <w:rsid w:val="00C93040"/>
    <w:rsid w:val="00C94DE8"/>
    <w:rsid w:val="00C9538F"/>
    <w:rsid w:val="00C977C1"/>
    <w:rsid w:val="00C97ABE"/>
    <w:rsid w:val="00CA24C0"/>
    <w:rsid w:val="00CA2F2C"/>
    <w:rsid w:val="00CA54F4"/>
    <w:rsid w:val="00CA5B8A"/>
    <w:rsid w:val="00CA779F"/>
    <w:rsid w:val="00CB10BB"/>
    <w:rsid w:val="00CB1F1B"/>
    <w:rsid w:val="00CB4DFF"/>
    <w:rsid w:val="00CB7CF0"/>
    <w:rsid w:val="00CB7F9D"/>
    <w:rsid w:val="00CC1B1A"/>
    <w:rsid w:val="00CC69BE"/>
    <w:rsid w:val="00CC69EE"/>
    <w:rsid w:val="00CC6EE7"/>
    <w:rsid w:val="00CC7403"/>
    <w:rsid w:val="00CC7E24"/>
    <w:rsid w:val="00CD00A7"/>
    <w:rsid w:val="00CD063B"/>
    <w:rsid w:val="00CD3358"/>
    <w:rsid w:val="00CD3C9F"/>
    <w:rsid w:val="00CD4E88"/>
    <w:rsid w:val="00CE11C8"/>
    <w:rsid w:val="00CE4F30"/>
    <w:rsid w:val="00CE69C6"/>
    <w:rsid w:val="00CF1BE0"/>
    <w:rsid w:val="00CF29D0"/>
    <w:rsid w:val="00D024A8"/>
    <w:rsid w:val="00D10FD3"/>
    <w:rsid w:val="00D11059"/>
    <w:rsid w:val="00D14075"/>
    <w:rsid w:val="00D14A4E"/>
    <w:rsid w:val="00D14A92"/>
    <w:rsid w:val="00D205EE"/>
    <w:rsid w:val="00D214EF"/>
    <w:rsid w:val="00D25504"/>
    <w:rsid w:val="00D25621"/>
    <w:rsid w:val="00D2604B"/>
    <w:rsid w:val="00D3394F"/>
    <w:rsid w:val="00D349BA"/>
    <w:rsid w:val="00D35B4A"/>
    <w:rsid w:val="00D41E37"/>
    <w:rsid w:val="00D44A38"/>
    <w:rsid w:val="00D513A1"/>
    <w:rsid w:val="00D56F22"/>
    <w:rsid w:val="00D56F37"/>
    <w:rsid w:val="00D574DA"/>
    <w:rsid w:val="00D64830"/>
    <w:rsid w:val="00D6523D"/>
    <w:rsid w:val="00D661EA"/>
    <w:rsid w:val="00D67E45"/>
    <w:rsid w:val="00D71219"/>
    <w:rsid w:val="00D7172F"/>
    <w:rsid w:val="00D71B22"/>
    <w:rsid w:val="00D72026"/>
    <w:rsid w:val="00D723AF"/>
    <w:rsid w:val="00D7338F"/>
    <w:rsid w:val="00D74701"/>
    <w:rsid w:val="00D76707"/>
    <w:rsid w:val="00D77A3D"/>
    <w:rsid w:val="00D81993"/>
    <w:rsid w:val="00D83FD0"/>
    <w:rsid w:val="00D85CDC"/>
    <w:rsid w:val="00D87F6C"/>
    <w:rsid w:val="00D9107E"/>
    <w:rsid w:val="00D9153F"/>
    <w:rsid w:val="00D9256E"/>
    <w:rsid w:val="00D92CF7"/>
    <w:rsid w:val="00D93229"/>
    <w:rsid w:val="00D934EA"/>
    <w:rsid w:val="00D93F11"/>
    <w:rsid w:val="00D95A24"/>
    <w:rsid w:val="00DA2487"/>
    <w:rsid w:val="00DA26E1"/>
    <w:rsid w:val="00DA5934"/>
    <w:rsid w:val="00DB011F"/>
    <w:rsid w:val="00DB3842"/>
    <w:rsid w:val="00DB5658"/>
    <w:rsid w:val="00DB60B3"/>
    <w:rsid w:val="00DB7206"/>
    <w:rsid w:val="00DC0B84"/>
    <w:rsid w:val="00DC0FBA"/>
    <w:rsid w:val="00DC14C7"/>
    <w:rsid w:val="00DC59EA"/>
    <w:rsid w:val="00DC678E"/>
    <w:rsid w:val="00DD016F"/>
    <w:rsid w:val="00DD0DC5"/>
    <w:rsid w:val="00DD45CE"/>
    <w:rsid w:val="00DD6737"/>
    <w:rsid w:val="00DD7B91"/>
    <w:rsid w:val="00DD7C7B"/>
    <w:rsid w:val="00DE0444"/>
    <w:rsid w:val="00DE0F3B"/>
    <w:rsid w:val="00DE4175"/>
    <w:rsid w:val="00DE5954"/>
    <w:rsid w:val="00DE6237"/>
    <w:rsid w:val="00DF2B19"/>
    <w:rsid w:val="00DF5D3A"/>
    <w:rsid w:val="00DF6C51"/>
    <w:rsid w:val="00E03222"/>
    <w:rsid w:val="00E06174"/>
    <w:rsid w:val="00E1428B"/>
    <w:rsid w:val="00E142D3"/>
    <w:rsid w:val="00E21E64"/>
    <w:rsid w:val="00E261F0"/>
    <w:rsid w:val="00E270B2"/>
    <w:rsid w:val="00E32F3A"/>
    <w:rsid w:val="00E36C66"/>
    <w:rsid w:val="00E373C3"/>
    <w:rsid w:val="00E44BE7"/>
    <w:rsid w:val="00E51299"/>
    <w:rsid w:val="00E52EE8"/>
    <w:rsid w:val="00E552C6"/>
    <w:rsid w:val="00E60A2E"/>
    <w:rsid w:val="00E6519D"/>
    <w:rsid w:val="00E67361"/>
    <w:rsid w:val="00E74B66"/>
    <w:rsid w:val="00E757D7"/>
    <w:rsid w:val="00E77932"/>
    <w:rsid w:val="00E838ED"/>
    <w:rsid w:val="00E85AA0"/>
    <w:rsid w:val="00E85DF2"/>
    <w:rsid w:val="00E866E1"/>
    <w:rsid w:val="00E86F3E"/>
    <w:rsid w:val="00E93E3F"/>
    <w:rsid w:val="00EA1CB6"/>
    <w:rsid w:val="00EA2771"/>
    <w:rsid w:val="00EA2C99"/>
    <w:rsid w:val="00EA4FCE"/>
    <w:rsid w:val="00EA59E1"/>
    <w:rsid w:val="00EA7C4E"/>
    <w:rsid w:val="00EC068D"/>
    <w:rsid w:val="00EC276C"/>
    <w:rsid w:val="00EC3D79"/>
    <w:rsid w:val="00EC4270"/>
    <w:rsid w:val="00EC453C"/>
    <w:rsid w:val="00EC6114"/>
    <w:rsid w:val="00EC7B5D"/>
    <w:rsid w:val="00ED23DB"/>
    <w:rsid w:val="00ED44E8"/>
    <w:rsid w:val="00ED5F72"/>
    <w:rsid w:val="00EE1085"/>
    <w:rsid w:val="00EE2425"/>
    <w:rsid w:val="00EE4D92"/>
    <w:rsid w:val="00EF27BF"/>
    <w:rsid w:val="00EF3B37"/>
    <w:rsid w:val="00EF4829"/>
    <w:rsid w:val="00EF6AF7"/>
    <w:rsid w:val="00F02577"/>
    <w:rsid w:val="00F06E1C"/>
    <w:rsid w:val="00F07B42"/>
    <w:rsid w:val="00F11115"/>
    <w:rsid w:val="00F125C9"/>
    <w:rsid w:val="00F137D0"/>
    <w:rsid w:val="00F14505"/>
    <w:rsid w:val="00F148B0"/>
    <w:rsid w:val="00F2157C"/>
    <w:rsid w:val="00F21A5D"/>
    <w:rsid w:val="00F22DC3"/>
    <w:rsid w:val="00F2441A"/>
    <w:rsid w:val="00F31DE9"/>
    <w:rsid w:val="00F3201C"/>
    <w:rsid w:val="00F3759C"/>
    <w:rsid w:val="00F42572"/>
    <w:rsid w:val="00F52CF3"/>
    <w:rsid w:val="00F53B89"/>
    <w:rsid w:val="00F604FC"/>
    <w:rsid w:val="00F6094E"/>
    <w:rsid w:val="00F613EC"/>
    <w:rsid w:val="00F669B1"/>
    <w:rsid w:val="00F6716F"/>
    <w:rsid w:val="00F7131E"/>
    <w:rsid w:val="00F72340"/>
    <w:rsid w:val="00F725B0"/>
    <w:rsid w:val="00F74993"/>
    <w:rsid w:val="00F74DEB"/>
    <w:rsid w:val="00F76DCC"/>
    <w:rsid w:val="00F82FDF"/>
    <w:rsid w:val="00F84457"/>
    <w:rsid w:val="00F8772B"/>
    <w:rsid w:val="00F87CBD"/>
    <w:rsid w:val="00F914C4"/>
    <w:rsid w:val="00F91D61"/>
    <w:rsid w:val="00F9343C"/>
    <w:rsid w:val="00F94F4B"/>
    <w:rsid w:val="00F96B22"/>
    <w:rsid w:val="00F97C0B"/>
    <w:rsid w:val="00FA15E1"/>
    <w:rsid w:val="00FA21CC"/>
    <w:rsid w:val="00FA2677"/>
    <w:rsid w:val="00FA5067"/>
    <w:rsid w:val="00FB10E0"/>
    <w:rsid w:val="00FB1D56"/>
    <w:rsid w:val="00FB244E"/>
    <w:rsid w:val="00FB3588"/>
    <w:rsid w:val="00FB3B07"/>
    <w:rsid w:val="00FB4845"/>
    <w:rsid w:val="00FB5204"/>
    <w:rsid w:val="00FB69FF"/>
    <w:rsid w:val="00FB74D2"/>
    <w:rsid w:val="00FC1A6B"/>
    <w:rsid w:val="00FC693D"/>
    <w:rsid w:val="00FC6B4F"/>
    <w:rsid w:val="00FC76FB"/>
    <w:rsid w:val="00FC786E"/>
    <w:rsid w:val="00FC7E2F"/>
    <w:rsid w:val="00FC7FD9"/>
    <w:rsid w:val="00FE32E2"/>
    <w:rsid w:val="00FE3498"/>
    <w:rsid w:val="00FE606B"/>
    <w:rsid w:val="00FF0D63"/>
    <w:rsid w:val="00FF4D4C"/>
    <w:rsid w:val="00FF6F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F762FA"/>
  <w15:docId w15:val="{8A8E3175-35E7-4DC6-968B-592C17CA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04D7"/>
    <w:rPr>
      <w:sz w:val="24"/>
      <w:szCs w:val="24"/>
    </w:rPr>
  </w:style>
  <w:style w:type="paragraph" w:styleId="Nagwek1">
    <w:name w:val="heading 1"/>
    <w:basedOn w:val="Normalny"/>
    <w:next w:val="Normalny"/>
    <w:link w:val="Nagwek1Znak"/>
    <w:uiPriority w:val="99"/>
    <w:qFormat/>
    <w:rsid w:val="001F04D7"/>
    <w:pPr>
      <w:keepNext/>
      <w:outlineLvl w:val="0"/>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555D47"/>
    <w:rPr>
      <w:rFonts w:ascii="Cambria" w:hAnsi="Cambria" w:cs="Times New Roman"/>
      <w:b/>
      <w:bCs/>
      <w:kern w:val="32"/>
      <w:sz w:val="32"/>
      <w:szCs w:val="32"/>
    </w:rPr>
  </w:style>
  <w:style w:type="paragraph" w:styleId="Tekstdymka">
    <w:name w:val="Balloon Text"/>
    <w:basedOn w:val="Normalny"/>
    <w:link w:val="TekstdymkaZnak"/>
    <w:uiPriority w:val="99"/>
    <w:rsid w:val="00573CCB"/>
    <w:rPr>
      <w:rFonts w:ascii="Tahoma" w:hAnsi="Tahoma" w:cs="Tahoma"/>
      <w:sz w:val="16"/>
      <w:szCs w:val="16"/>
    </w:rPr>
  </w:style>
  <w:style w:type="character" w:customStyle="1" w:styleId="TekstdymkaZnak">
    <w:name w:val="Tekst dymka Znak"/>
    <w:basedOn w:val="Domylnaczcionkaakapitu"/>
    <w:link w:val="Tekstdymka"/>
    <w:uiPriority w:val="99"/>
    <w:locked/>
    <w:rsid w:val="00573CCB"/>
    <w:rPr>
      <w:rFonts w:ascii="Tahoma" w:hAnsi="Tahoma" w:cs="Tahoma"/>
      <w:sz w:val="16"/>
      <w:szCs w:val="16"/>
    </w:rPr>
  </w:style>
  <w:style w:type="paragraph" w:styleId="Nagwek">
    <w:name w:val="header"/>
    <w:basedOn w:val="Normalny"/>
    <w:link w:val="NagwekZnak"/>
    <w:uiPriority w:val="99"/>
    <w:rsid w:val="00C10CFA"/>
    <w:pPr>
      <w:tabs>
        <w:tab w:val="center" w:pos="4536"/>
        <w:tab w:val="right" w:pos="9072"/>
      </w:tabs>
    </w:pPr>
  </w:style>
  <w:style w:type="character" w:customStyle="1" w:styleId="NagwekZnak">
    <w:name w:val="Nagłówek Znak"/>
    <w:basedOn w:val="Domylnaczcionkaakapitu"/>
    <w:link w:val="Nagwek"/>
    <w:uiPriority w:val="99"/>
    <w:semiHidden/>
    <w:locked/>
    <w:rsid w:val="00555D47"/>
    <w:rPr>
      <w:rFonts w:cs="Times New Roman"/>
      <w:sz w:val="24"/>
      <w:szCs w:val="24"/>
    </w:rPr>
  </w:style>
  <w:style w:type="paragraph" w:styleId="Stopka">
    <w:name w:val="footer"/>
    <w:basedOn w:val="Normalny"/>
    <w:link w:val="StopkaZnak"/>
    <w:uiPriority w:val="99"/>
    <w:rsid w:val="00C10CFA"/>
    <w:pPr>
      <w:tabs>
        <w:tab w:val="center" w:pos="4536"/>
        <w:tab w:val="right" w:pos="9072"/>
      </w:tabs>
    </w:pPr>
  </w:style>
  <w:style w:type="character" w:customStyle="1" w:styleId="StopkaZnak">
    <w:name w:val="Stopka Znak"/>
    <w:basedOn w:val="Domylnaczcionkaakapitu"/>
    <w:link w:val="Stopka"/>
    <w:uiPriority w:val="99"/>
    <w:semiHidden/>
    <w:locked/>
    <w:rsid w:val="00555D47"/>
    <w:rPr>
      <w:rFonts w:cs="Times New Roman"/>
      <w:sz w:val="24"/>
      <w:szCs w:val="24"/>
    </w:rPr>
  </w:style>
  <w:style w:type="character" w:styleId="Hipercze">
    <w:name w:val="Hyperlink"/>
    <w:basedOn w:val="Domylnaczcionkaakapitu"/>
    <w:uiPriority w:val="99"/>
    <w:rsid w:val="00926021"/>
    <w:rPr>
      <w:rFonts w:cs="Times New Roman"/>
      <w:color w:val="0000FF"/>
      <w:u w:val="single"/>
    </w:rPr>
  </w:style>
  <w:style w:type="character" w:styleId="Odwoaniedokomentarza">
    <w:name w:val="annotation reference"/>
    <w:basedOn w:val="Domylnaczcionkaakapitu"/>
    <w:uiPriority w:val="99"/>
    <w:semiHidden/>
    <w:rsid w:val="00CF1BE0"/>
    <w:rPr>
      <w:rFonts w:cs="Times New Roman"/>
      <w:sz w:val="16"/>
      <w:szCs w:val="16"/>
    </w:rPr>
  </w:style>
  <w:style w:type="paragraph" w:styleId="Tekstkomentarza">
    <w:name w:val="annotation text"/>
    <w:basedOn w:val="Normalny"/>
    <w:link w:val="TekstkomentarzaZnak"/>
    <w:uiPriority w:val="99"/>
    <w:semiHidden/>
    <w:rsid w:val="00CF1BE0"/>
    <w:rPr>
      <w:sz w:val="20"/>
      <w:szCs w:val="20"/>
    </w:rPr>
  </w:style>
  <w:style w:type="character" w:customStyle="1" w:styleId="TekstkomentarzaZnak">
    <w:name w:val="Tekst komentarza Znak"/>
    <w:basedOn w:val="Domylnaczcionkaakapitu"/>
    <w:link w:val="Tekstkomentarza"/>
    <w:uiPriority w:val="99"/>
    <w:semiHidden/>
    <w:locked/>
    <w:rsid w:val="00862D96"/>
    <w:rPr>
      <w:rFonts w:cs="Times New Roman"/>
      <w:sz w:val="20"/>
      <w:szCs w:val="20"/>
    </w:rPr>
  </w:style>
  <w:style w:type="paragraph" w:styleId="Tematkomentarza">
    <w:name w:val="annotation subject"/>
    <w:basedOn w:val="Tekstkomentarza"/>
    <w:next w:val="Tekstkomentarza"/>
    <w:link w:val="TematkomentarzaZnak"/>
    <w:uiPriority w:val="99"/>
    <w:semiHidden/>
    <w:rsid w:val="00CF1BE0"/>
    <w:rPr>
      <w:b/>
      <w:bCs/>
    </w:rPr>
  </w:style>
  <w:style w:type="character" w:customStyle="1" w:styleId="TematkomentarzaZnak">
    <w:name w:val="Temat komentarza Znak"/>
    <w:basedOn w:val="TekstkomentarzaZnak"/>
    <w:link w:val="Tematkomentarza"/>
    <w:uiPriority w:val="99"/>
    <w:semiHidden/>
    <w:locked/>
    <w:rsid w:val="00862D96"/>
    <w:rPr>
      <w:rFonts w:cs="Times New Roman"/>
      <w:b/>
      <w:bCs/>
      <w:sz w:val="20"/>
      <w:szCs w:val="20"/>
    </w:rPr>
  </w:style>
  <w:style w:type="paragraph" w:styleId="Mapadokumentu">
    <w:name w:val="Document Map"/>
    <w:basedOn w:val="Normalny"/>
    <w:link w:val="MapadokumentuZnak"/>
    <w:uiPriority w:val="99"/>
    <w:semiHidden/>
    <w:rsid w:val="002B6192"/>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sid w:val="009867C4"/>
    <w:rPr>
      <w:rFonts w:cs="Times New Roman"/>
      <w:sz w:val="2"/>
    </w:rPr>
  </w:style>
  <w:style w:type="paragraph" w:styleId="Tekstprzypisukocowego">
    <w:name w:val="endnote text"/>
    <w:basedOn w:val="Normalny"/>
    <w:link w:val="TekstprzypisukocowegoZnak"/>
    <w:uiPriority w:val="99"/>
    <w:semiHidden/>
    <w:rsid w:val="002D29FB"/>
    <w:rPr>
      <w:sz w:val="20"/>
      <w:szCs w:val="20"/>
    </w:rPr>
  </w:style>
  <w:style w:type="character" w:customStyle="1" w:styleId="TekstprzypisukocowegoZnak">
    <w:name w:val="Tekst przypisu końcowego Znak"/>
    <w:basedOn w:val="Domylnaczcionkaakapitu"/>
    <w:link w:val="Tekstprzypisukocowego"/>
    <w:uiPriority w:val="99"/>
    <w:semiHidden/>
    <w:locked/>
    <w:rsid w:val="001259F8"/>
    <w:rPr>
      <w:rFonts w:cs="Times New Roman"/>
      <w:sz w:val="20"/>
      <w:szCs w:val="20"/>
    </w:rPr>
  </w:style>
  <w:style w:type="character" w:styleId="Odwoanieprzypisukocowego">
    <w:name w:val="endnote reference"/>
    <w:basedOn w:val="Domylnaczcionkaakapitu"/>
    <w:uiPriority w:val="99"/>
    <w:semiHidden/>
    <w:rsid w:val="002D29FB"/>
    <w:rPr>
      <w:rFonts w:cs="Times New Roman"/>
      <w:vertAlign w:val="superscript"/>
    </w:rPr>
  </w:style>
  <w:style w:type="character" w:styleId="Numerstrony">
    <w:name w:val="page number"/>
    <w:basedOn w:val="Domylnaczcionkaakapitu"/>
    <w:uiPriority w:val="99"/>
    <w:rsid w:val="00C528D1"/>
    <w:rPr>
      <w:rFonts w:cs="Times New Roman"/>
    </w:rPr>
  </w:style>
  <w:style w:type="character" w:customStyle="1" w:styleId="BodyTextIndent3Char">
    <w:name w:val="Body Text Indent 3 Char"/>
    <w:uiPriority w:val="99"/>
    <w:locked/>
    <w:rsid w:val="00F42572"/>
    <w:rPr>
      <w:sz w:val="16"/>
      <w:lang w:val="pl-PL" w:eastAsia="pl-PL"/>
    </w:rPr>
  </w:style>
  <w:style w:type="paragraph" w:styleId="Tekstpodstawowywcity3">
    <w:name w:val="Body Text Indent 3"/>
    <w:basedOn w:val="Normalny"/>
    <w:link w:val="Tekstpodstawowywcity3Znak"/>
    <w:uiPriority w:val="99"/>
    <w:rsid w:val="00F42572"/>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locked/>
    <w:rsid w:val="00B90C57"/>
    <w:rPr>
      <w:rFonts w:cs="Times New Roman"/>
      <w:sz w:val="16"/>
      <w:szCs w:val="16"/>
    </w:rPr>
  </w:style>
  <w:style w:type="character" w:customStyle="1" w:styleId="ZnakZnak">
    <w:name w:val="Znak Znak"/>
    <w:basedOn w:val="Domylnaczcionkaakapitu"/>
    <w:uiPriority w:val="99"/>
    <w:locked/>
    <w:rsid w:val="00065824"/>
    <w:rPr>
      <w:rFonts w:cs="Times New Roman"/>
      <w:sz w:val="16"/>
      <w:szCs w:val="16"/>
      <w:lang w:val="pl-PL" w:eastAsia="pl-PL" w:bidi="ar-SA"/>
    </w:rPr>
  </w:style>
  <w:style w:type="paragraph" w:customStyle="1" w:styleId="Zawartoramki">
    <w:name w:val="Zawartość ramki"/>
    <w:basedOn w:val="Normalny"/>
    <w:qFormat/>
    <w:rsid w:val="00C83D14"/>
    <w:pPr>
      <w:suppressAutoHyphens/>
    </w:pPr>
  </w:style>
  <w:style w:type="paragraph" w:styleId="Tekstpodstawowy">
    <w:name w:val="Body Text"/>
    <w:basedOn w:val="Normalny"/>
    <w:link w:val="TekstpodstawowyZnak"/>
    <w:uiPriority w:val="99"/>
    <w:rsid w:val="009415A1"/>
    <w:pPr>
      <w:spacing w:after="120"/>
    </w:pPr>
  </w:style>
  <w:style w:type="character" w:customStyle="1" w:styleId="TekstpodstawowyZnak">
    <w:name w:val="Tekst podstawowy Znak"/>
    <w:basedOn w:val="Domylnaczcionkaakapitu"/>
    <w:link w:val="Tekstpodstawowy"/>
    <w:uiPriority w:val="99"/>
    <w:rsid w:val="009415A1"/>
    <w:rPr>
      <w:sz w:val="24"/>
      <w:szCs w:val="24"/>
    </w:rPr>
  </w:style>
  <w:style w:type="paragraph" w:customStyle="1" w:styleId="default">
    <w:name w:val="default"/>
    <w:basedOn w:val="Normalny"/>
    <w:rsid w:val="00FC6B4F"/>
    <w:pPr>
      <w:spacing w:before="100" w:beforeAutospacing="1" w:after="100" w:afterAutospacing="1"/>
    </w:pPr>
  </w:style>
  <w:style w:type="paragraph" w:customStyle="1" w:styleId="Default0">
    <w:name w:val="Default"/>
    <w:rsid w:val="00FC6B4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203252">
      <w:bodyDiv w:val="1"/>
      <w:marLeft w:val="0"/>
      <w:marRight w:val="0"/>
      <w:marTop w:val="0"/>
      <w:marBottom w:val="0"/>
      <w:divBdr>
        <w:top w:val="none" w:sz="0" w:space="0" w:color="auto"/>
        <w:left w:val="none" w:sz="0" w:space="0" w:color="auto"/>
        <w:bottom w:val="none" w:sz="0" w:space="0" w:color="auto"/>
        <w:right w:val="none" w:sz="0" w:space="0" w:color="auto"/>
      </w:divBdr>
    </w:div>
    <w:div w:id="1813986543">
      <w:bodyDiv w:val="1"/>
      <w:marLeft w:val="0"/>
      <w:marRight w:val="0"/>
      <w:marTop w:val="0"/>
      <w:marBottom w:val="0"/>
      <w:divBdr>
        <w:top w:val="none" w:sz="0" w:space="0" w:color="auto"/>
        <w:left w:val="none" w:sz="0" w:space="0" w:color="auto"/>
        <w:bottom w:val="none" w:sz="0" w:space="0" w:color="auto"/>
        <w:right w:val="none" w:sz="0" w:space="0" w:color="auto"/>
      </w:divBdr>
    </w:div>
    <w:div w:id="2113351822">
      <w:marLeft w:val="0"/>
      <w:marRight w:val="0"/>
      <w:marTop w:val="0"/>
      <w:marBottom w:val="0"/>
      <w:divBdr>
        <w:top w:val="none" w:sz="0" w:space="0" w:color="auto"/>
        <w:left w:val="none" w:sz="0" w:space="0" w:color="auto"/>
        <w:bottom w:val="none" w:sz="0" w:space="0" w:color="auto"/>
        <w:right w:val="none" w:sz="0" w:space="0" w:color="auto"/>
      </w:divBdr>
    </w:div>
    <w:div w:id="2113351823">
      <w:marLeft w:val="0"/>
      <w:marRight w:val="0"/>
      <w:marTop w:val="0"/>
      <w:marBottom w:val="0"/>
      <w:divBdr>
        <w:top w:val="none" w:sz="0" w:space="0" w:color="auto"/>
        <w:left w:val="none" w:sz="0" w:space="0" w:color="auto"/>
        <w:bottom w:val="none" w:sz="0" w:space="0" w:color="auto"/>
        <w:right w:val="none" w:sz="0" w:space="0" w:color="auto"/>
      </w:divBdr>
    </w:div>
    <w:div w:id="2113351824">
      <w:marLeft w:val="0"/>
      <w:marRight w:val="0"/>
      <w:marTop w:val="0"/>
      <w:marBottom w:val="0"/>
      <w:divBdr>
        <w:top w:val="none" w:sz="0" w:space="0" w:color="auto"/>
        <w:left w:val="none" w:sz="0" w:space="0" w:color="auto"/>
        <w:bottom w:val="none" w:sz="0" w:space="0" w:color="auto"/>
        <w:right w:val="none" w:sz="0" w:space="0" w:color="auto"/>
      </w:divBdr>
    </w:div>
    <w:div w:id="2113351825">
      <w:marLeft w:val="0"/>
      <w:marRight w:val="0"/>
      <w:marTop w:val="0"/>
      <w:marBottom w:val="0"/>
      <w:divBdr>
        <w:top w:val="none" w:sz="0" w:space="0" w:color="auto"/>
        <w:left w:val="none" w:sz="0" w:space="0" w:color="auto"/>
        <w:bottom w:val="none" w:sz="0" w:space="0" w:color="auto"/>
        <w:right w:val="none" w:sz="0" w:space="0" w:color="auto"/>
      </w:divBdr>
    </w:div>
    <w:div w:id="2113351826">
      <w:marLeft w:val="0"/>
      <w:marRight w:val="0"/>
      <w:marTop w:val="0"/>
      <w:marBottom w:val="0"/>
      <w:divBdr>
        <w:top w:val="none" w:sz="0" w:space="0" w:color="auto"/>
        <w:left w:val="none" w:sz="0" w:space="0" w:color="auto"/>
        <w:bottom w:val="none" w:sz="0" w:space="0" w:color="auto"/>
        <w:right w:val="none" w:sz="0" w:space="0" w:color="auto"/>
      </w:divBdr>
    </w:div>
    <w:div w:id="2113351827">
      <w:marLeft w:val="0"/>
      <w:marRight w:val="0"/>
      <w:marTop w:val="0"/>
      <w:marBottom w:val="0"/>
      <w:divBdr>
        <w:top w:val="none" w:sz="0" w:space="0" w:color="auto"/>
        <w:left w:val="none" w:sz="0" w:space="0" w:color="auto"/>
        <w:bottom w:val="none" w:sz="0" w:space="0" w:color="auto"/>
        <w:right w:val="none" w:sz="0" w:space="0" w:color="auto"/>
      </w:divBdr>
    </w:div>
    <w:div w:id="2113351828">
      <w:marLeft w:val="0"/>
      <w:marRight w:val="0"/>
      <w:marTop w:val="0"/>
      <w:marBottom w:val="0"/>
      <w:divBdr>
        <w:top w:val="none" w:sz="0" w:space="0" w:color="auto"/>
        <w:left w:val="none" w:sz="0" w:space="0" w:color="auto"/>
        <w:bottom w:val="none" w:sz="0" w:space="0" w:color="auto"/>
        <w:right w:val="none" w:sz="0" w:space="0" w:color="auto"/>
      </w:divBdr>
    </w:div>
    <w:div w:id="2113351829">
      <w:marLeft w:val="0"/>
      <w:marRight w:val="0"/>
      <w:marTop w:val="0"/>
      <w:marBottom w:val="0"/>
      <w:divBdr>
        <w:top w:val="none" w:sz="0" w:space="0" w:color="auto"/>
        <w:left w:val="none" w:sz="0" w:space="0" w:color="auto"/>
        <w:bottom w:val="none" w:sz="0" w:space="0" w:color="auto"/>
        <w:right w:val="none" w:sz="0" w:space="0" w:color="auto"/>
      </w:divBdr>
    </w:div>
    <w:div w:id="2113351830">
      <w:marLeft w:val="0"/>
      <w:marRight w:val="0"/>
      <w:marTop w:val="0"/>
      <w:marBottom w:val="0"/>
      <w:divBdr>
        <w:top w:val="none" w:sz="0" w:space="0" w:color="auto"/>
        <w:left w:val="none" w:sz="0" w:space="0" w:color="auto"/>
        <w:bottom w:val="none" w:sz="0" w:space="0" w:color="auto"/>
        <w:right w:val="none" w:sz="0" w:space="0" w:color="auto"/>
      </w:divBdr>
    </w:div>
    <w:div w:id="2113351831">
      <w:marLeft w:val="0"/>
      <w:marRight w:val="0"/>
      <w:marTop w:val="0"/>
      <w:marBottom w:val="0"/>
      <w:divBdr>
        <w:top w:val="none" w:sz="0" w:space="0" w:color="auto"/>
        <w:left w:val="none" w:sz="0" w:space="0" w:color="auto"/>
        <w:bottom w:val="none" w:sz="0" w:space="0" w:color="auto"/>
        <w:right w:val="none" w:sz="0" w:space="0" w:color="auto"/>
      </w:divBdr>
    </w:div>
    <w:div w:id="2113351832">
      <w:marLeft w:val="0"/>
      <w:marRight w:val="0"/>
      <w:marTop w:val="0"/>
      <w:marBottom w:val="0"/>
      <w:divBdr>
        <w:top w:val="none" w:sz="0" w:space="0" w:color="auto"/>
        <w:left w:val="none" w:sz="0" w:space="0" w:color="auto"/>
        <w:bottom w:val="none" w:sz="0" w:space="0" w:color="auto"/>
        <w:right w:val="none" w:sz="0" w:space="0" w:color="auto"/>
      </w:divBdr>
    </w:div>
    <w:div w:id="21133518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ol2@praca.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ol2@praca.gov.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3</Pages>
  <Words>997</Words>
  <Characters>5985</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pup</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pup</dc:creator>
  <cp:lastModifiedBy>Łukasz Sztajer</cp:lastModifiedBy>
  <cp:revision>16</cp:revision>
  <cp:lastPrinted>2021-12-07T13:38:00Z</cp:lastPrinted>
  <dcterms:created xsi:type="dcterms:W3CDTF">2021-12-07T08:10:00Z</dcterms:created>
  <dcterms:modified xsi:type="dcterms:W3CDTF">2021-12-08T08:59:00Z</dcterms:modified>
</cp:coreProperties>
</file>